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428DEE8E" w:rsidR="00B03CC7" w:rsidRPr="00EB719E" w:rsidRDefault="00B03CC7" w:rsidP="00EB719E">
      <w:pPr>
        <w:widowControl/>
        <w:tabs>
          <w:tab w:val="left" w:pos="7480"/>
          <w:tab w:val="left" w:pos="7665"/>
        </w:tabs>
        <w:autoSpaceDE w:val="0"/>
        <w:autoSpaceDN w:val="0"/>
        <w:adjustRightInd w:val="0"/>
        <w:snapToGrid w:val="0"/>
        <w:spacing w:after="120"/>
        <w:rPr>
          <w:rFonts w:ascii="Arial" w:eastAsia="宋体" w:hAnsi="Arial" w:cs="Arial"/>
          <w:b/>
          <w:bCs/>
          <w:color w:val="000000" w:themeColor="text1"/>
          <w:kern w:val="0"/>
          <w:sz w:val="28"/>
          <w:szCs w:val="28"/>
          <w:lang w:eastAsia="en-US"/>
        </w:rPr>
      </w:pPr>
      <w:r w:rsidRPr="00EB719E">
        <w:rPr>
          <w:rFonts w:ascii="Arial" w:eastAsia="宋体" w:hAnsi="Arial" w:cs="Arial"/>
          <w:b/>
          <w:bCs/>
          <w:noProof/>
          <w:color w:val="000000" w:themeColor="text1"/>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40B1A9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B719E">
        <w:rPr>
          <w:rFonts w:ascii="Arial" w:eastAsia="宋体" w:hAnsi="Arial" w:cs="Arial"/>
          <w:b/>
          <w:bCs/>
          <w:color w:val="000000" w:themeColor="text1"/>
          <w:kern w:val="0"/>
          <w:sz w:val="28"/>
          <w:szCs w:val="28"/>
          <w:lang w:val="en-GB" w:eastAsia="en-US"/>
        </w:rPr>
        <w:t xml:space="preserve">3GPP </w:t>
      </w:r>
      <w:r w:rsidR="007B0815" w:rsidRPr="00EB719E">
        <w:rPr>
          <w:rFonts w:ascii="Arial" w:eastAsia="宋体" w:hAnsi="Arial" w:cs="Arial"/>
          <w:b/>
          <w:bCs/>
          <w:color w:val="000000" w:themeColor="text1"/>
          <w:kern w:val="0"/>
          <w:sz w:val="28"/>
          <w:szCs w:val="28"/>
          <w:lang w:val="en-GB" w:eastAsia="en-US"/>
        </w:rPr>
        <w:t xml:space="preserve">TSG </w:t>
      </w:r>
      <w:r w:rsidRPr="00EB719E">
        <w:rPr>
          <w:rFonts w:ascii="Arial" w:eastAsia="宋体" w:hAnsi="Arial" w:cs="Arial"/>
          <w:b/>
          <w:bCs/>
          <w:color w:val="000000" w:themeColor="text1"/>
          <w:kern w:val="0"/>
          <w:sz w:val="28"/>
          <w:szCs w:val="28"/>
          <w:lang w:val="en-GB" w:eastAsia="en-US"/>
        </w:rPr>
        <w:t xml:space="preserve">RAN WG1 </w:t>
      </w:r>
      <w:r w:rsidRPr="00EB719E">
        <w:rPr>
          <w:rFonts w:ascii="Arial" w:eastAsia="宋体" w:hAnsi="Arial" w:cs="Arial"/>
          <w:b/>
          <w:bCs/>
          <w:color w:val="000000" w:themeColor="text1"/>
          <w:kern w:val="0"/>
          <w:sz w:val="28"/>
          <w:szCs w:val="28"/>
          <w:lang w:eastAsia="en-US"/>
        </w:rPr>
        <w:t>#</w:t>
      </w:r>
      <w:r w:rsidR="00B61812" w:rsidRPr="00EB719E">
        <w:rPr>
          <w:rFonts w:ascii="Arial" w:eastAsia="宋体" w:hAnsi="Arial" w:cs="Arial"/>
          <w:b/>
          <w:bCs/>
          <w:color w:val="000000" w:themeColor="text1"/>
          <w:kern w:val="0"/>
          <w:sz w:val="28"/>
          <w:szCs w:val="28"/>
          <w:lang w:eastAsia="en-US"/>
        </w:rPr>
        <w:t>12</w:t>
      </w:r>
      <w:r w:rsidR="007C292F">
        <w:rPr>
          <w:rFonts w:ascii="Arial" w:eastAsia="宋体" w:hAnsi="Arial" w:cs="Arial"/>
          <w:b/>
          <w:bCs/>
          <w:color w:val="000000" w:themeColor="text1"/>
          <w:kern w:val="0"/>
          <w:sz w:val="28"/>
          <w:szCs w:val="28"/>
          <w:lang w:eastAsia="en-US"/>
        </w:rPr>
        <w:t>3</w:t>
      </w:r>
      <w:r w:rsidR="00F16A6E" w:rsidRPr="00EB719E">
        <w:rPr>
          <w:rFonts w:ascii="Arial" w:eastAsia="宋体" w:hAnsi="Arial" w:cs="Arial"/>
          <w:b/>
          <w:bCs/>
          <w:color w:val="000000" w:themeColor="text1"/>
          <w:kern w:val="0"/>
          <w:sz w:val="28"/>
          <w:szCs w:val="28"/>
          <w:lang w:eastAsia="en-US"/>
        </w:rPr>
        <w:tab/>
      </w:r>
      <w:r w:rsidR="007C292F" w:rsidRPr="007C292F">
        <w:rPr>
          <w:rFonts w:ascii="Arial" w:eastAsia="宋体" w:hAnsi="Arial" w:cs="Arial"/>
          <w:b/>
          <w:bCs/>
          <w:color w:val="000000" w:themeColor="text1"/>
          <w:kern w:val="0"/>
          <w:sz w:val="28"/>
          <w:szCs w:val="28"/>
          <w:lang w:eastAsia="en-US"/>
        </w:rPr>
        <w:t>R1-2508680</w:t>
      </w:r>
    </w:p>
    <w:p w14:paraId="0102D4C0" w14:textId="474A7AFE" w:rsidR="003E7A88" w:rsidRPr="00EB719E" w:rsidRDefault="007C292F" w:rsidP="00EB719E">
      <w:pPr>
        <w:widowControl/>
        <w:overflowPunct w:val="0"/>
        <w:autoSpaceDE w:val="0"/>
        <w:autoSpaceDN w:val="0"/>
        <w:adjustRightInd w:val="0"/>
        <w:snapToGrid w:val="0"/>
        <w:spacing w:after="120"/>
        <w:ind w:left="1988" w:hanging="1988"/>
        <w:textAlignment w:val="baseline"/>
        <w:rPr>
          <w:rFonts w:ascii="Arial" w:eastAsia="宋体" w:hAnsi="Arial" w:cs="Arial"/>
          <w:b/>
          <w:bCs/>
          <w:color w:val="000000" w:themeColor="text1"/>
          <w:kern w:val="0"/>
          <w:sz w:val="28"/>
          <w:szCs w:val="28"/>
          <w:lang w:val="en-GB"/>
        </w:rPr>
      </w:pPr>
      <w:r w:rsidRPr="007C292F">
        <w:rPr>
          <w:rFonts w:ascii="Arial" w:eastAsia="宋体" w:hAnsi="Arial" w:cs="Arial"/>
          <w:b/>
          <w:bCs/>
          <w:color w:val="000000" w:themeColor="text1"/>
          <w:kern w:val="0"/>
          <w:sz w:val="28"/>
          <w:szCs w:val="28"/>
          <w:lang w:val="en-GB"/>
        </w:rPr>
        <w:t>Dallas</w:t>
      </w:r>
      <w:r w:rsidR="00E55CA8" w:rsidRPr="00EB719E">
        <w:rPr>
          <w:rFonts w:ascii="Arial" w:eastAsia="宋体" w:hAnsi="Arial" w:cs="Arial"/>
          <w:b/>
          <w:bCs/>
          <w:color w:val="000000" w:themeColor="text1"/>
          <w:kern w:val="0"/>
          <w:sz w:val="28"/>
          <w:szCs w:val="28"/>
          <w:lang w:val="en-GB"/>
        </w:rPr>
        <w:t xml:space="preserve">, </w:t>
      </w:r>
      <w:r w:rsidRPr="007C292F">
        <w:rPr>
          <w:rFonts w:ascii="Arial" w:eastAsia="宋体" w:hAnsi="Arial" w:cs="Arial"/>
          <w:b/>
          <w:bCs/>
          <w:color w:val="000000" w:themeColor="text1"/>
          <w:kern w:val="0"/>
          <w:sz w:val="28"/>
          <w:szCs w:val="28"/>
          <w:lang w:val="en-GB"/>
        </w:rPr>
        <w:t>USA</w:t>
      </w:r>
      <w:r w:rsidR="00E55CA8" w:rsidRPr="00EB719E">
        <w:rPr>
          <w:rFonts w:ascii="Arial" w:eastAsia="宋体" w:hAnsi="Arial" w:cs="Arial"/>
          <w:b/>
          <w:bCs/>
          <w:color w:val="000000" w:themeColor="text1"/>
          <w:kern w:val="0"/>
          <w:sz w:val="28"/>
          <w:szCs w:val="28"/>
          <w:lang w:val="en-GB"/>
        </w:rPr>
        <w:t xml:space="preserve">, </w:t>
      </w:r>
      <w:r w:rsidRPr="007C292F">
        <w:rPr>
          <w:rFonts w:ascii="Arial" w:eastAsia="宋体" w:hAnsi="Arial" w:cs="Arial"/>
          <w:b/>
          <w:bCs/>
          <w:color w:val="000000" w:themeColor="text1"/>
          <w:kern w:val="0"/>
          <w:sz w:val="28"/>
          <w:szCs w:val="28"/>
          <w:lang w:val="en-GB"/>
        </w:rPr>
        <w:t xml:space="preserve">Nov </w:t>
      </w:r>
      <w:r w:rsidR="00B26F20">
        <w:rPr>
          <w:rFonts w:ascii="Arial" w:eastAsia="宋体" w:hAnsi="Arial" w:cs="Arial"/>
          <w:b/>
          <w:bCs/>
          <w:color w:val="000000" w:themeColor="text1"/>
          <w:kern w:val="0"/>
          <w:sz w:val="28"/>
          <w:szCs w:val="28"/>
          <w:lang w:val="en-GB"/>
        </w:rPr>
        <w:t>1</w:t>
      </w:r>
      <w:r>
        <w:rPr>
          <w:rFonts w:ascii="Arial" w:eastAsia="宋体" w:hAnsi="Arial" w:cs="Arial"/>
          <w:b/>
          <w:bCs/>
          <w:color w:val="000000" w:themeColor="text1"/>
          <w:kern w:val="0"/>
          <w:sz w:val="28"/>
          <w:szCs w:val="28"/>
          <w:lang w:val="en-GB"/>
        </w:rPr>
        <w:t>7</w:t>
      </w:r>
      <w:r w:rsidR="008C3D22" w:rsidRPr="00EB719E">
        <w:rPr>
          <w:rFonts w:ascii="Arial" w:eastAsia="宋体" w:hAnsi="Arial" w:cs="Arial"/>
          <w:b/>
          <w:bCs/>
          <w:color w:val="000000" w:themeColor="text1"/>
          <w:kern w:val="0"/>
          <w:sz w:val="28"/>
          <w:szCs w:val="28"/>
          <w:vertAlign w:val="superscript"/>
          <w:lang w:val="en-GB"/>
        </w:rPr>
        <w:t>th</w:t>
      </w:r>
      <w:r w:rsidR="008C3D22" w:rsidRPr="00EB719E">
        <w:rPr>
          <w:rFonts w:ascii="Arial" w:eastAsia="宋体" w:hAnsi="Arial" w:cs="Arial"/>
          <w:b/>
          <w:bCs/>
          <w:color w:val="000000" w:themeColor="text1"/>
          <w:kern w:val="0"/>
          <w:sz w:val="28"/>
          <w:szCs w:val="28"/>
          <w:lang w:val="en-GB"/>
        </w:rPr>
        <w:t xml:space="preserve"> </w:t>
      </w:r>
      <w:r w:rsidR="004402FC" w:rsidRPr="00EB719E">
        <w:rPr>
          <w:rFonts w:ascii="Arial" w:eastAsia="宋体" w:hAnsi="Arial" w:cs="Arial"/>
          <w:b/>
          <w:bCs/>
          <w:color w:val="000000" w:themeColor="text1"/>
          <w:kern w:val="0"/>
          <w:sz w:val="28"/>
          <w:szCs w:val="28"/>
          <w:lang w:val="en-GB"/>
        </w:rPr>
        <w:t xml:space="preserve">– </w:t>
      </w:r>
      <w:r>
        <w:rPr>
          <w:rFonts w:ascii="Arial" w:eastAsia="宋体" w:hAnsi="Arial" w:cs="Arial"/>
          <w:b/>
          <w:bCs/>
          <w:color w:val="000000" w:themeColor="text1"/>
          <w:kern w:val="0"/>
          <w:sz w:val="28"/>
          <w:szCs w:val="28"/>
          <w:lang w:val="en-GB"/>
        </w:rPr>
        <w:t>21</w:t>
      </w:r>
      <w:r>
        <w:rPr>
          <w:rFonts w:ascii="Arial" w:eastAsia="宋体" w:hAnsi="Arial" w:cs="Arial" w:hint="eastAsia"/>
          <w:b/>
          <w:bCs/>
          <w:color w:val="000000" w:themeColor="text1"/>
          <w:kern w:val="0"/>
          <w:sz w:val="28"/>
          <w:szCs w:val="28"/>
          <w:vertAlign w:val="superscript"/>
          <w:lang w:val="en-GB"/>
        </w:rPr>
        <w:t>st</w:t>
      </w:r>
      <w:r w:rsidR="004402FC" w:rsidRPr="00EB719E">
        <w:rPr>
          <w:rFonts w:ascii="Arial" w:eastAsia="宋体" w:hAnsi="Arial" w:cs="Arial"/>
          <w:b/>
          <w:bCs/>
          <w:color w:val="000000" w:themeColor="text1"/>
          <w:kern w:val="0"/>
          <w:sz w:val="28"/>
          <w:szCs w:val="28"/>
          <w:lang w:val="en-GB"/>
        </w:rPr>
        <w:t>, 2025</w:t>
      </w:r>
    </w:p>
    <w:p w14:paraId="0BAFF6EA" w14:textId="77777777"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2"/>
          <w:lang w:val="en-GB" w:eastAsia="en-US"/>
        </w:rPr>
      </w:pPr>
    </w:p>
    <w:p w14:paraId="78A02062" w14:textId="6066C6C5"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Agenda Item:</w:t>
      </w:r>
      <w:r w:rsidRPr="00EB719E">
        <w:rPr>
          <w:rFonts w:ascii="Arial" w:eastAsia="宋体" w:hAnsi="Arial" w:cs="Arial"/>
          <w:b/>
          <w:color w:val="000000" w:themeColor="text1"/>
          <w:kern w:val="0"/>
          <w:sz w:val="24"/>
          <w:szCs w:val="24"/>
          <w:lang w:val="en-GB" w:eastAsia="en-US"/>
        </w:rPr>
        <w:tab/>
      </w:r>
      <w:r w:rsidR="005D0CA5" w:rsidRPr="00EB719E">
        <w:rPr>
          <w:rFonts w:ascii="Arial" w:eastAsia="宋体" w:hAnsi="Arial" w:cs="Arial"/>
          <w:b/>
          <w:color w:val="000000" w:themeColor="text1"/>
          <w:kern w:val="0"/>
          <w:sz w:val="24"/>
          <w:szCs w:val="24"/>
          <w:lang w:val="en-GB" w:eastAsia="en-US"/>
        </w:rPr>
        <w:t>10</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5</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1</w:t>
      </w:r>
    </w:p>
    <w:p w14:paraId="32074457" w14:textId="367165EB"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Source:</w:t>
      </w:r>
      <w:r w:rsidRPr="00EB719E">
        <w:rPr>
          <w:rFonts w:ascii="Arial" w:eastAsia="宋体" w:hAnsi="Arial" w:cs="Arial"/>
          <w:b/>
          <w:color w:val="000000" w:themeColor="text1"/>
          <w:kern w:val="0"/>
          <w:sz w:val="24"/>
          <w:szCs w:val="24"/>
          <w:lang w:val="en-GB" w:eastAsia="en-US"/>
        </w:rPr>
        <w:tab/>
        <w:t>Xiaomi</w:t>
      </w:r>
    </w:p>
    <w:p w14:paraId="5BD59771" w14:textId="5817DBC8"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Title:</w:t>
      </w:r>
      <w:r w:rsidRPr="00EB719E">
        <w:rPr>
          <w:rFonts w:ascii="Arial" w:eastAsia="宋体" w:hAnsi="Arial" w:cs="Arial"/>
          <w:b/>
          <w:color w:val="000000" w:themeColor="text1"/>
          <w:kern w:val="0"/>
          <w:sz w:val="24"/>
          <w:szCs w:val="24"/>
          <w:lang w:val="en-GB" w:eastAsia="en-US"/>
        </w:rPr>
        <w:tab/>
      </w:r>
      <w:r w:rsidR="008C3D22" w:rsidRPr="00EB719E">
        <w:rPr>
          <w:rFonts w:ascii="Arial" w:eastAsia="宋体" w:hAnsi="Arial" w:cs="Arial"/>
          <w:b/>
          <w:color w:val="000000" w:themeColor="text1"/>
          <w:kern w:val="0"/>
          <w:sz w:val="24"/>
          <w:szCs w:val="24"/>
          <w:lang w:val="en-GB" w:eastAsia="en-US"/>
        </w:rPr>
        <w:t>Discussion on performance evaluation for ISAC</w:t>
      </w:r>
    </w:p>
    <w:p w14:paraId="7A287724" w14:textId="4C4FBD9A" w:rsidR="0044041F"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Document for:</w:t>
      </w:r>
      <w:r w:rsidRPr="00EB719E">
        <w:rPr>
          <w:rFonts w:ascii="Arial" w:eastAsia="宋体" w:hAnsi="Arial" w:cs="Arial"/>
          <w:b/>
          <w:color w:val="000000" w:themeColor="text1"/>
          <w:kern w:val="0"/>
          <w:sz w:val="24"/>
          <w:szCs w:val="24"/>
          <w:lang w:val="en-GB" w:eastAsia="en-US"/>
        </w:rPr>
        <w:tab/>
        <w:t>Discussion and Decision</w:t>
      </w:r>
    </w:p>
    <w:p w14:paraId="1E687A0D" w14:textId="77777777" w:rsidR="003673FC" w:rsidRPr="00EB719E" w:rsidRDefault="003673FC" w:rsidP="00EB719E">
      <w:pPr>
        <w:widowControl/>
        <w:pBdr>
          <w:bottom w:val="single" w:sz="12" w:space="1" w:color="auto"/>
        </w:pBdr>
        <w:overflowPunct w:val="0"/>
        <w:autoSpaceDE w:val="0"/>
        <w:autoSpaceDN w:val="0"/>
        <w:adjustRightInd w:val="0"/>
        <w:snapToGrid w:val="0"/>
        <w:spacing w:after="120"/>
        <w:textAlignment w:val="baseline"/>
        <w:rPr>
          <w:rFonts w:eastAsia="Yu Mincho" w:cs="Times New Roman"/>
          <w:color w:val="000000" w:themeColor="text1"/>
          <w:kern w:val="0"/>
          <w:sz w:val="2"/>
          <w:szCs w:val="2"/>
          <w:lang w:eastAsia="ja-JP"/>
        </w:rPr>
      </w:pPr>
    </w:p>
    <w:p w14:paraId="035F921B" w14:textId="77777777" w:rsidR="00575583" w:rsidRPr="00EB719E" w:rsidRDefault="00575583"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Introduction</w:t>
      </w:r>
    </w:p>
    <w:p w14:paraId="1330EC2C" w14:textId="67F44A68" w:rsidR="00D676DF" w:rsidRPr="000F6DCC" w:rsidRDefault="00D676DF" w:rsidP="00D676DF">
      <w:pPr>
        <w:widowControl/>
        <w:overflowPunct w:val="0"/>
        <w:autoSpaceDE w:val="0"/>
        <w:autoSpaceDN w:val="0"/>
        <w:adjustRightInd w:val="0"/>
        <w:snapToGrid w:val="0"/>
        <w:spacing w:after="120"/>
        <w:textAlignment w:val="baseline"/>
        <w:rPr>
          <w:rFonts w:eastAsia="宋体" w:cs="Times New Roman"/>
          <w:color w:val="000000" w:themeColor="text1"/>
          <w:kern w:val="0"/>
          <w:sz w:val="22"/>
          <w:lang w:eastAsia="ja-JP"/>
        </w:rPr>
      </w:pPr>
      <w:r w:rsidRPr="000F6DCC">
        <w:rPr>
          <w:rFonts w:eastAsia="宋体" w:cs="Times New Roman"/>
          <w:color w:val="000000" w:themeColor="text1"/>
          <w:kern w:val="0"/>
          <w:sz w:val="22"/>
          <w:lang w:eastAsia="ja-JP"/>
        </w:rPr>
        <w:t xml:space="preserve">The Rel-20 study item on </w:t>
      </w:r>
      <w:r w:rsidRPr="000F6DCC">
        <w:rPr>
          <w:rFonts w:eastAsia="宋体" w:cs="Times New Roman"/>
          <w:color w:val="000000" w:themeColor="text1"/>
          <w:kern w:val="0"/>
          <w:sz w:val="22"/>
        </w:rPr>
        <w:t xml:space="preserve">performance evaluation for integrated sensing and communication (ISAC) has been approved in </w:t>
      </w:r>
      <w:r>
        <w:rPr>
          <w:rFonts w:eastAsia="宋体" w:cs="Times New Roman"/>
          <w:color w:val="000000" w:themeColor="text1"/>
          <w:kern w:val="0"/>
          <w:sz w:val="22"/>
        </w:rPr>
        <w:t xml:space="preserve">the </w:t>
      </w:r>
      <w:r w:rsidRPr="000F6DCC">
        <w:rPr>
          <w:rFonts w:eastAsia="宋体" w:cs="Times New Roman"/>
          <w:color w:val="000000" w:themeColor="text1"/>
          <w:kern w:val="0"/>
          <w:sz w:val="22"/>
        </w:rPr>
        <w:t xml:space="preserve">RAN#108 meeting, </w:t>
      </w:r>
      <w:r>
        <w:rPr>
          <w:rFonts w:eastAsia="宋体" w:cs="Times New Roman"/>
          <w:color w:val="000000" w:themeColor="text1"/>
          <w:kern w:val="0"/>
          <w:sz w:val="22"/>
        </w:rPr>
        <w:t>and</w:t>
      </w:r>
      <w:r w:rsidRPr="000F6DCC">
        <w:rPr>
          <w:rFonts w:eastAsia="宋体" w:cs="Times New Roman"/>
          <w:color w:val="000000" w:themeColor="text1"/>
          <w:kern w:val="0"/>
          <w:sz w:val="22"/>
        </w:rPr>
        <w:t xml:space="preserve"> includes the following objectives</w:t>
      </w:r>
      <w:r>
        <w:rPr>
          <w:rFonts w:eastAsia="宋体" w:cs="Times New Roman"/>
          <w:color w:val="000000" w:themeColor="text1"/>
          <w:kern w:val="0"/>
          <w:sz w:val="22"/>
        </w:rPr>
        <w:t xml:space="preserve"> </w:t>
      </w:r>
      <w:r w:rsidRPr="000F6DCC">
        <w:rPr>
          <w:rFonts w:eastAsia="宋体" w:cs="Times New Roman"/>
          <w:color w:val="000000" w:themeColor="text1"/>
          <w:kern w:val="0"/>
          <w:sz w:val="22"/>
          <w:lang w:eastAsia="ja-JP"/>
        </w:rPr>
        <w:fldChar w:fldCharType="begin"/>
      </w:r>
      <w:r w:rsidRPr="000F6DCC">
        <w:rPr>
          <w:rFonts w:eastAsia="宋体" w:cs="Times New Roman"/>
          <w:color w:val="000000" w:themeColor="text1"/>
          <w:kern w:val="0"/>
          <w:sz w:val="22"/>
          <w:lang w:eastAsia="ja-JP"/>
        </w:rPr>
        <w:instrText xml:space="preserve"> REF _Ref101514732 \r \h  \* MERGEFORMAT </w:instrText>
      </w:r>
      <w:r w:rsidRPr="000F6DCC">
        <w:rPr>
          <w:rFonts w:eastAsia="宋体" w:cs="Times New Roman"/>
          <w:color w:val="000000" w:themeColor="text1"/>
          <w:kern w:val="0"/>
          <w:sz w:val="22"/>
          <w:lang w:eastAsia="ja-JP"/>
        </w:rPr>
      </w:r>
      <w:r w:rsidRPr="000F6DCC">
        <w:rPr>
          <w:rFonts w:eastAsia="宋体" w:cs="Times New Roman"/>
          <w:color w:val="000000" w:themeColor="text1"/>
          <w:kern w:val="0"/>
          <w:sz w:val="22"/>
          <w:lang w:eastAsia="ja-JP"/>
        </w:rPr>
        <w:fldChar w:fldCharType="separate"/>
      </w:r>
      <w:r w:rsidR="00CF73B7">
        <w:rPr>
          <w:rFonts w:eastAsia="宋体" w:cs="Times New Roman"/>
          <w:color w:val="000000" w:themeColor="text1"/>
          <w:kern w:val="0"/>
          <w:sz w:val="22"/>
          <w:lang w:eastAsia="ja-JP"/>
        </w:rPr>
        <w:t>[1]</w:t>
      </w:r>
      <w:r w:rsidRPr="000F6DCC">
        <w:rPr>
          <w:rFonts w:eastAsia="宋体" w:cs="Times New Roman"/>
          <w:color w:val="000000" w:themeColor="text1"/>
          <w:kern w:val="0"/>
          <w:sz w:val="22"/>
          <w:lang w:eastAsia="ja-JP"/>
        </w:rPr>
        <w:fldChar w:fldCharType="end"/>
      </w:r>
      <w:r w:rsidRPr="000F6DCC">
        <w:rPr>
          <w:rFonts w:eastAsia="宋体" w:cs="Times New Roman"/>
          <w:color w:val="000000" w:themeColor="text1"/>
          <w:kern w:val="0"/>
          <w:sz w:val="22"/>
          <w:lang w:eastAsia="ja-JP"/>
        </w:rPr>
        <w:t>.</w:t>
      </w:r>
    </w:p>
    <w:tbl>
      <w:tblPr>
        <w:tblStyle w:val="a8"/>
        <w:tblW w:w="0" w:type="auto"/>
        <w:tblLook w:val="04A0" w:firstRow="1" w:lastRow="0" w:firstColumn="1" w:lastColumn="0" w:noHBand="0" w:noVBand="1"/>
      </w:tblPr>
      <w:tblGrid>
        <w:gridCol w:w="9060"/>
      </w:tblGrid>
      <w:tr w:rsidR="00D676DF" w:rsidRPr="000F6DCC" w14:paraId="668C3F4A" w14:textId="77777777" w:rsidTr="00461401">
        <w:tc>
          <w:tcPr>
            <w:tcW w:w="9060" w:type="dxa"/>
          </w:tcPr>
          <w:p w14:paraId="56E0FD6B"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Evaluate the performance of gNB-based mono-static sensing (i.e., single TRP with co-located sensing transmitter and receiver) for UAV use case [RAN1]</w:t>
            </w:r>
          </w:p>
          <w:p w14:paraId="1066DCDF" w14:textId="77777777" w:rsidR="00D676DF" w:rsidRPr="000F6DCC" w:rsidRDefault="00D676DF" w:rsidP="001A5D17">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Identify and study metrics, measurements, and relevant measurement quantization for UAV use case</w:t>
            </w:r>
          </w:p>
          <w:p w14:paraId="5534192C" w14:textId="77777777" w:rsidR="00D676DF" w:rsidRPr="000F6DCC" w:rsidRDefault="00D676DF" w:rsidP="001A5D17">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As baseline, existing DL NR waveform and DL NR reference signals are to be used for evaluations.</w:t>
            </w:r>
          </w:p>
          <w:p w14:paraId="4AB695BC" w14:textId="77777777" w:rsidR="00D676DF" w:rsidRPr="000F6DCC" w:rsidRDefault="00D676DF" w:rsidP="001A5D17">
            <w:pPr>
              <w:widowControl/>
              <w:numPr>
                <w:ilvl w:val="1"/>
                <w:numId w:val="12"/>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For other waveform and reference signals, companies are to share relevant information</w:t>
            </w:r>
          </w:p>
          <w:p w14:paraId="599B2496" w14:textId="77777777" w:rsidR="00D676DF" w:rsidRPr="000F6DCC" w:rsidRDefault="00D676DF" w:rsidP="001A5D17">
            <w:pPr>
              <w:widowControl/>
              <w:numPr>
                <w:ilvl w:val="1"/>
                <w:numId w:val="12"/>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No UE impacts</w:t>
            </w:r>
          </w:p>
          <w:p w14:paraId="2FD77FC9" w14:textId="77777777" w:rsidR="00D676DF" w:rsidRPr="000F6DCC" w:rsidRDefault="00D676DF" w:rsidP="001A5D17">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Deployment scenario and assumptions for channel model calibration for UAV sensing targets in the Rel-19 ISAC channel model SI [</w:t>
            </w:r>
            <w:r w:rsidRPr="000F6DCC">
              <w:rPr>
                <w:rFonts w:eastAsia="等线"/>
                <w:i/>
                <w:color w:val="000000" w:themeColor="text1"/>
                <w:sz w:val="22"/>
                <w:szCs w:val="22"/>
                <w:lang w:val="fr-FR" w:eastAsia="en-GB"/>
              </w:rPr>
              <w:t>FS_Sensing_NR</w:t>
            </w:r>
            <w:r w:rsidRPr="000F6DCC">
              <w:rPr>
                <w:rFonts w:eastAsia="等线"/>
                <w:iCs/>
                <w:color w:val="000000" w:themeColor="text1"/>
                <w:sz w:val="22"/>
                <w:szCs w:val="22"/>
                <w:lang w:val="fr-FR"/>
              </w:rPr>
              <w:t xml:space="preserve">] </w:t>
            </w:r>
            <w:r w:rsidRPr="000F6DCC">
              <w:rPr>
                <w:rFonts w:eastAsia="等线"/>
                <w:bCs/>
                <w:color w:val="000000" w:themeColor="text1"/>
                <w:sz w:val="22"/>
                <w:szCs w:val="22"/>
                <w:lang w:val="en-GB" w:eastAsia="en-GB"/>
              </w:rPr>
              <w:t>are used as starting point for evaluation assumptions.</w:t>
            </w:r>
          </w:p>
          <w:p w14:paraId="794E0E12" w14:textId="77777777" w:rsidR="00D676DF" w:rsidRPr="000F6DCC" w:rsidRDefault="00D676DF" w:rsidP="001A5D17">
            <w:pPr>
              <w:widowControl/>
              <w:numPr>
                <w:ilvl w:val="1"/>
                <w:numId w:val="12"/>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FR1 frequency range is prioritized.</w:t>
            </w:r>
          </w:p>
          <w:p w14:paraId="427EB064"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p>
          <w:p w14:paraId="1141BCE1"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Study the procedures, signaling between RAN and CN to support ISAC [RAN3]</w:t>
            </w:r>
          </w:p>
          <w:p w14:paraId="21F7C155"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p>
          <w:p w14:paraId="38C09932"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Study network architecture for gNB-based mono-static sensing for UAV sensing target use cases [RAN3]</w:t>
            </w:r>
          </w:p>
          <w:p w14:paraId="4FC1D94C" w14:textId="77777777" w:rsidR="00D676DF" w:rsidRPr="000F6DCC" w:rsidRDefault="00D676DF" w:rsidP="001A5D17">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Applicability to gNB bistatic sensing may be considered as part of this network architecture without additional architecture impacts.</w:t>
            </w:r>
          </w:p>
          <w:p w14:paraId="5ABA130C" w14:textId="77777777" w:rsidR="00D676DF" w:rsidRPr="000F6DCC" w:rsidRDefault="00D676DF" w:rsidP="001A5D17">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0F6DCC">
              <w:rPr>
                <w:rFonts w:eastAsia="等线"/>
                <w:color w:val="000000" w:themeColor="text1"/>
                <w:sz w:val="22"/>
                <w:szCs w:val="22"/>
                <w:lang w:eastAsia="ko-KR"/>
              </w:rPr>
              <w:t>No inter-gNB coordination will be studied.</w:t>
            </w:r>
          </w:p>
          <w:p w14:paraId="2F79966A" w14:textId="77777777" w:rsidR="00D676DF" w:rsidRPr="000F6DCC" w:rsidRDefault="00D676DF" w:rsidP="001A5D17">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Coordination with SA2 as necessary.</w:t>
            </w:r>
          </w:p>
        </w:tc>
      </w:tr>
    </w:tbl>
    <w:p w14:paraId="2797636F" w14:textId="16EB758B" w:rsidR="00FA1B8C" w:rsidRDefault="007C292F" w:rsidP="00D676DF">
      <w:pPr>
        <w:adjustRightInd w:val="0"/>
        <w:snapToGrid w:val="0"/>
        <w:spacing w:before="120" w:after="120"/>
        <w:rPr>
          <w:rFonts w:eastAsia="宋体" w:cs="Times New Roman"/>
          <w:color w:val="000000" w:themeColor="text1"/>
          <w:kern w:val="0"/>
          <w:sz w:val="22"/>
        </w:rPr>
      </w:pPr>
      <w:r w:rsidRPr="007C292F">
        <w:rPr>
          <w:rFonts w:eastAsia="宋体" w:cs="Times New Roman"/>
          <w:color w:val="000000" w:themeColor="text1"/>
          <w:kern w:val="0"/>
          <w:sz w:val="22"/>
        </w:rPr>
        <w:t>Good progress was achieved last two meetings on the performance metrics and evaluation assumptions. In this contribution, we provide a detailed discussion on remaining parts for ISAC performance evaluation, including issues for performance metrics, evaluation assumptions, measurements, evaluation results, etc.</w:t>
      </w:r>
    </w:p>
    <w:p w14:paraId="2450D96B" w14:textId="77777777" w:rsidR="008A41CE" w:rsidRPr="008A41CE" w:rsidRDefault="008A41CE" w:rsidP="008A41CE">
      <w:pPr>
        <w:keepNext/>
        <w:keepLines/>
        <w:widowControl/>
        <w:numPr>
          <w:ilvl w:val="0"/>
          <w:numId w:val="4"/>
        </w:numPr>
        <w:adjustRightInd w:val="0"/>
        <w:snapToGrid w:val="0"/>
        <w:spacing w:before="120" w:after="120"/>
        <w:ind w:left="0" w:firstLine="0"/>
        <w:jc w:val="left"/>
        <w:outlineLvl w:val="0"/>
        <w:rPr>
          <w:rFonts w:ascii="Arial" w:eastAsia="宋体" w:hAnsi="Arial" w:cs="Arial"/>
          <w:b/>
          <w:bCs/>
          <w:color w:val="000000" w:themeColor="text1"/>
          <w:kern w:val="44"/>
          <w:sz w:val="28"/>
          <w:szCs w:val="28"/>
          <w:lang w:val="en-GB"/>
        </w:rPr>
      </w:pPr>
      <w:r w:rsidRPr="008A41CE">
        <w:rPr>
          <w:rFonts w:ascii="Arial" w:eastAsia="宋体" w:hAnsi="Arial" w:cs="Arial"/>
          <w:b/>
          <w:bCs/>
          <w:color w:val="000000" w:themeColor="text1"/>
          <w:kern w:val="44"/>
          <w:sz w:val="28"/>
          <w:szCs w:val="28"/>
          <w:lang w:val="en-GB"/>
        </w:rPr>
        <w:t xml:space="preserve">Performance metrics </w:t>
      </w:r>
      <w:r w:rsidRPr="008A41CE">
        <w:rPr>
          <w:rFonts w:ascii="Arial" w:eastAsia="宋体" w:hAnsi="Arial" w:cs="Arial" w:hint="eastAsia"/>
          <w:b/>
          <w:bCs/>
          <w:color w:val="000000" w:themeColor="text1"/>
          <w:kern w:val="44"/>
          <w:sz w:val="28"/>
          <w:szCs w:val="28"/>
          <w:lang w:val="en-GB"/>
        </w:rPr>
        <w:t>d</w:t>
      </w:r>
      <w:r w:rsidRPr="008A41CE">
        <w:rPr>
          <w:rFonts w:ascii="Arial" w:eastAsia="宋体" w:hAnsi="Arial" w:cs="Arial"/>
          <w:b/>
          <w:bCs/>
          <w:color w:val="000000" w:themeColor="text1"/>
          <w:kern w:val="44"/>
          <w:sz w:val="28"/>
          <w:szCs w:val="28"/>
          <w:lang w:val="en-GB"/>
        </w:rPr>
        <w:t>iscussion</w:t>
      </w:r>
    </w:p>
    <w:p w14:paraId="4CB1929F" w14:textId="77777777" w:rsidR="008A41CE" w:rsidRPr="008A41CE" w:rsidRDefault="008A41CE" w:rsidP="008A41CE">
      <w:pPr>
        <w:keepNext/>
        <w:keepLines/>
        <w:widowControl/>
        <w:numPr>
          <w:ilvl w:val="1"/>
          <w:numId w:val="4"/>
        </w:numPr>
        <w:adjustRightInd w:val="0"/>
        <w:snapToGrid w:val="0"/>
        <w:spacing w:after="120"/>
        <w:ind w:left="0" w:firstLine="0"/>
        <w:jc w:val="left"/>
        <w:outlineLvl w:val="1"/>
        <w:rPr>
          <w:rFonts w:ascii="Arial" w:eastAsia="宋体" w:hAnsi="Arial" w:cs="Arial"/>
          <w:b/>
          <w:bCs/>
          <w:color w:val="000000" w:themeColor="text1"/>
          <w:kern w:val="0"/>
          <w:sz w:val="26"/>
          <w:szCs w:val="26"/>
          <w:lang w:val="en-GB"/>
        </w:rPr>
      </w:pPr>
      <w:r w:rsidRPr="008A41CE">
        <w:rPr>
          <w:rFonts w:ascii="Arial" w:eastAsia="宋体" w:hAnsi="Arial" w:cs="Arial"/>
          <w:b/>
          <w:bCs/>
          <w:color w:val="000000" w:themeColor="text1"/>
          <w:kern w:val="0"/>
          <w:sz w:val="26"/>
          <w:szCs w:val="26"/>
          <w:lang w:val="en-GB"/>
        </w:rPr>
        <w:t>Definition of performance metrics</w:t>
      </w:r>
    </w:p>
    <w:p w14:paraId="5352B2CE" w14:textId="679B7085" w:rsidR="008A41CE" w:rsidRPr="008A41CE" w:rsidRDefault="008A41CE" w:rsidP="008A41CE">
      <w:pPr>
        <w:widowControl/>
        <w:adjustRightInd w:val="0"/>
        <w:snapToGrid w:val="0"/>
        <w:spacing w:before="120" w:after="120"/>
        <w:rPr>
          <w:rFonts w:eastAsia="Times New Roman" w:cs="Times New Roman"/>
          <w:color w:val="000000" w:themeColor="text1"/>
          <w:kern w:val="0"/>
          <w:sz w:val="22"/>
          <w:szCs w:val="24"/>
          <w:lang w:val="en-GB"/>
        </w:rPr>
      </w:pPr>
      <w:r w:rsidRPr="008A41CE">
        <w:rPr>
          <w:rFonts w:eastAsia="Times New Roman" w:cs="Times New Roman"/>
          <w:color w:val="000000" w:themeColor="text1"/>
          <w:kern w:val="0"/>
          <w:sz w:val="22"/>
          <w:szCs w:val="24"/>
          <w:lang w:val="en-GB"/>
        </w:rPr>
        <w:t>RAN1 has agreed how to model and to report the false alarm probability (FAP), two types, type 1 and type 2</w:t>
      </w:r>
      <w:r w:rsidR="00404E54">
        <w:rPr>
          <w:rFonts w:eastAsia="Times New Roman" w:cs="Times New Roman"/>
          <w:color w:val="000000" w:themeColor="text1"/>
          <w:kern w:val="0"/>
          <w:sz w:val="22"/>
          <w:szCs w:val="24"/>
          <w:lang w:val="en-GB"/>
        </w:rPr>
        <w:t>,</w:t>
      </w:r>
      <w:r w:rsidRPr="008A41CE">
        <w:rPr>
          <w:rFonts w:eastAsia="Times New Roman" w:cs="Times New Roman"/>
          <w:color w:val="000000" w:themeColor="text1"/>
          <w:kern w:val="0"/>
          <w:sz w:val="22"/>
          <w:szCs w:val="24"/>
          <w:lang w:val="en-GB"/>
        </w:rPr>
        <w:t xml:space="preserve"> have been defined.</w:t>
      </w:r>
      <w:r w:rsidRPr="008A41CE" w:rsidDel="00AF7496">
        <w:rPr>
          <w:rFonts w:eastAsia="Times New Roman" w:cs="Times New Roman"/>
          <w:color w:val="000000" w:themeColor="text1"/>
          <w:kern w:val="0"/>
          <w:sz w:val="22"/>
          <w:szCs w:val="24"/>
          <w:lang w:val="en-GB"/>
        </w:rPr>
        <w:t xml:space="preserve"> </w:t>
      </w:r>
      <w:r w:rsidRPr="008A41CE">
        <w:rPr>
          <w:rFonts w:eastAsia="Times New Roman" w:cs="Times New Roman"/>
          <w:color w:val="000000" w:themeColor="text1"/>
          <w:kern w:val="0"/>
          <w:sz w:val="22"/>
          <w:szCs w:val="24"/>
          <w:lang w:val="en-GB"/>
        </w:rPr>
        <w:t xml:space="preserve">Type 1 describes the false alarm probability when no target is dropped in the simulated area and Type 2 the false alarm probability when at least one target is dropped. For FAP Type 1, a given simulation run produces exactly one false alarm if at least 1 </w:t>
      </w:r>
      <w:r w:rsidR="00BD6BA8">
        <w:rPr>
          <w:rFonts w:eastAsia="Times New Roman" w:cs="Times New Roman"/>
          <w:color w:val="000000" w:themeColor="text1"/>
          <w:kern w:val="0"/>
          <w:sz w:val="22"/>
          <w:szCs w:val="24"/>
          <w:lang w:val="en-GB"/>
        </w:rPr>
        <w:t>object</w:t>
      </w:r>
      <w:r w:rsidR="00BD6BA8" w:rsidRPr="008A41CE">
        <w:rPr>
          <w:rFonts w:eastAsia="Times New Roman" w:cs="Times New Roman"/>
          <w:color w:val="000000" w:themeColor="text1"/>
          <w:kern w:val="0"/>
          <w:sz w:val="22"/>
          <w:szCs w:val="24"/>
          <w:lang w:val="en-GB"/>
        </w:rPr>
        <w:t xml:space="preserve"> </w:t>
      </w:r>
      <w:r w:rsidRPr="008A41CE">
        <w:rPr>
          <w:rFonts w:eastAsia="Times New Roman" w:cs="Times New Roman"/>
          <w:color w:val="000000" w:themeColor="text1"/>
          <w:kern w:val="0"/>
          <w:sz w:val="22"/>
          <w:szCs w:val="24"/>
          <w:lang w:val="en-GB"/>
        </w:rPr>
        <w:t>is detected. Since no true target is dropped, it is not possible to compute the misdetection probability or to estimate position/velocity accuracy from this simulation.</w:t>
      </w:r>
      <w:r w:rsidRPr="008A41CE">
        <w:rPr>
          <w:rFonts w:eastAsia="Times New Roman" w:cs="Times New Roman" w:hint="eastAsia"/>
          <w:color w:val="000000" w:themeColor="text1"/>
          <w:kern w:val="0"/>
          <w:sz w:val="22"/>
          <w:szCs w:val="24"/>
          <w:lang w:val="en-GB"/>
        </w:rPr>
        <w:t xml:space="preserve"> </w:t>
      </w:r>
      <w:r w:rsidRPr="008A41CE">
        <w:rPr>
          <w:rFonts w:eastAsia="Times New Roman" w:cs="Times New Roman"/>
          <w:color w:val="000000" w:themeColor="text1"/>
          <w:kern w:val="0"/>
          <w:sz w:val="22"/>
          <w:szCs w:val="24"/>
          <w:lang w:val="en-GB"/>
        </w:rPr>
        <w:t xml:space="preserve">Therefore, </w:t>
      </w:r>
      <w:r w:rsidR="00BD6BA8">
        <w:rPr>
          <w:rFonts w:eastAsia="Times New Roman" w:cs="Times New Roman"/>
          <w:color w:val="000000" w:themeColor="text1"/>
          <w:kern w:val="0"/>
          <w:sz w:val="22"/>
          <w:szCs w:val="24"/>
          <w:lang w:val="en-GB"/>
        </w:rPr>
        <w:t xml:space="preserve">another simulation run is used </w:t>
      </w:r>
      <w:r w:rsidRPr="008A41CE">
        <w:rPr>
          <w:rFonts w:eastAsia="Times New Roman" w:cs="Times New Roman"/>
          <w:color w:val="000000" w:themeColor="text1"/>
          <w:kern w:val="0"/>
          <w:sz w:val="22"/>
          <w:szCs w:val="24"/>
          <w:lang w:val="en-GB"/>
        </w:rPr>
        <w:t>to also get results for the remaining sensing performance metrics</w:t>
      </w:r>
      <w:r w:rsidR="00BD6BA8">
        <w:rPr>
          <w:rFonts w:eastAsia="Times New Roman" w:cs="Times New Roman"/>
          <w:color w:val="000000" w:themeColor="text1"/>
          <w:kern w:val="0"/>
          <w:sz w:val="22"/>
          <w:szCs w:val="24"/>
          <w:lang w:val="en-GB"/>
        </w:rPr>
        <w:t>.</w:t>
      </w:r>
      <w:r w:rsidRPr="008A41CE">
        <w:rPr>
          <w:rFonts w:eastAsia="Times New Roman" w:cs="Times New Roman"/>
          <w:color w:val="000000" w:themeColor="text1"/>
          <w:kern w:val="0"/>
          <w:sz w:val="22"/>
          <w:szCs w:val="24"/>
          <w:lang w:val="en-GB"/>
        </w:rPr>
        <w:t xml:space="preserve"> </w:t>
      </w:r>
      <w:r w:rsidR="00BD6BA8">
        <w:rPr>
          <w:rFonts w:eastAsia="Times New Roman" w:cs="Times New Roman"/>
          <w:color w:val="000000" w:themeColor="text1"/>
          <w:kern w:val="0"/>
          <w:sz w:val="22"/>
          <w:szCs w:val="24"/>
          <w:lang w:val="en-GB"/>
        </w:rPr>
        <w:t xml:space="preserve">In summary, </w:t>
      </w:r>
    </w:p>
    <w:p w14:paraId="26A268E5" w14:textId="4AD670DB" w:rsidR="008A41CE" w:rsidRPr="008A41CE" w:rsidRDefault="00BD6BA8" w:rsidP="008A41CE">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Pr>
          <w:rFonts w:eastAsia="Times New Roman" w:cs="Times New Roman"/>
          <w:color w:val="000000" w:themeColor="text1"/>
          <w:kern w:val="0"/>
          <w:sz w:val="22"/>
          <w:szCs w:val="24"/>
          <w:lang w:val="en-GB"/>
        </w:rPr>
        <w:lastRenderedPageBreak/>
        <w:t>One</w:t>
      </w:r>
      <w:r w:rsidR="008A41CE" w:rsidRPr="008A41CE">
        <w:rPr>
          <w:rFonts w:eastAsia="Times New Roman" w:cs="Times New Roman"/>
          <w:color w:val="000000" w:themeColor="text1"/>
          <w:kern w:val="0"/>
          <w:sz w:val="22"/>
          <w:szCs w:val="24"/>
          <w:lang w:val="en-GB"/>
        </w:rPr>
        <w:t xml:space="preserve"> run is performed without any targets</w:t>
      </w:r>
      <w:r>
        <w:rPr>
          <w:rFonts w:eastAsia="Times New Roman" w:cs="Times New Roman"/>
          <w:color w:val="000000" w:themeColor="text1"/>
          <w:kern w:val="0"/>
          <w:sz w:val="22"/>
          <w:szCs w:val="24"/>
          <w:lang w:val="en-GB"/>
        </w:rPr>
        <w:t xml:space="preserve"> which should</w:t>
      </w:r>
      <w:r w:rsidR="008A41CE" w:rsidRPr="008A41CE">
        <w:rPr>
          <w:rFonts w:eastAsia="Times New Roman" w:cs="Times New Roman"/>
          <w:color w:val="000000" w:themeColor="text1"/>
          <w:kern w:val="0"/>
          <w:sz w:val="22"/>
          <w:szCs w:val="24"/>
          <w:lang w:val="en-GB"/>
        </w:rPr>
        <w:t xml:space="preserve"> meet a given requirement for FAP Type 1. </w:t>
      </w:r>
    </w:p>
    <w:p w14:paraId="3F9EEDC9" w14:textId="645729E9" w:rsidR="008A41CE" w:rsidRPr="008A41CE" w:rsidRDefault="00BD6BA8" w:rsidP="008A41CE">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Pr>
          <w:rFonts w:eastAsia="Times New Roman" w:cs="Times New Roman"/>
          <w:color w:val="000000" w:themeColor="text1"/>
          <w:kern w:val="0"/>
          <w:sz w:val="22"/>
          <w:szCs w:val="24"/>
          <w:lang w:val="en-GB"/>
        </w:rPr>
        <w:t>The other</w:t>
      </w:r>
      <w:r w:rsidR="008A41CE" w:rsidRPr="008A41CE">
        <w:rPr>
          <w:rFonts w:eastAsia="Times New Roman" w:cs="Times New Roman"/>
          <w:color w:val="000000" w:themeColor="text1"/>
          <w:kern w:val="0"/>
          <w:sz w:val="22"/>
          <w:szCs w:val="24"/>
          <w:lang w:val="en-GB"/>
        </w:rPr>
        <w:t xml:space="preserve"> run is conducted with true targets being present to evaluate FAP Type 2, misdetection probability, position accuracy, and velocity accuracy.</w:t>
      </w:r>
    </w:p>
    <w:p w14:paraId="4F1514A1" w14:textId="77777777" w:rsidR="008A41CE" w:rsidRPr="008A41CE" w:rsidRDefault="008A41CE" w:rsidP="008A41CE">
      <w:pPr>
        <w:widowControl/>
        <w:adjustRightInd w:val="0"/>
        <w:snapToGrid w:val="0"/>
        <w:spacing w:after="120"/>
        <w:rPr>
          <w:rFonts w:eastAsia="Times New Roman" w:cs="Times New Roman"/>
          <w:color w:val="000000" w:themeColor="text1"/>
          <w:kern w:val="0"/>
          <w:sz w:val="22"/>
          <w:szCs w:val="24"/>
          <w:lang w:val="en-GB"/>
        </w:rPr>
      </w:pPr>
      <w:r w:rsidRPr="008A41CE">
        <w:rPr>
          <w:rFonts w:eastAsia="Times New Roman" w:cs="Times New Roman"/>
          <w:color w:val="000000" w:themeColor="text1"/>
          <w:kern w:val="0"/>
          <w:sz w:val="22"/>
          <w:szCs w:val="24"/>
          <w:lang w:val="en-GB"/>
        </w:rPr>
        <w:t>To ensure fairness and consistency in the simulation evaluation, we propose to use the same set of parameters and corresponding values</w:t>
      </w:r>
      <w:r w:rsidRPr="008A41CE" w:rsidDel="008559CF">
        <w:rPr>
          <w:rFonts w:eastAsia="Times New Roman" w:cs="Times New Roman"/>
          <w:color w:val="000000" w:themeColor="text1"/>
          <w:kern w:val="0"/>
          <w:sz w:val="22"/>
          <w:szCs w:val="24"/>
          <w:lang w:val="en-GB"/>
        </w:rPr>
        <w:t xml:space="preserve"> </w:t>
      </w:r>
      <w:r w:rsidRPr="008A41CE">
        <w:rPr>
          <w:rFonts w:eastAsia="Times New Roman" w:cs="Times New Roman"/>
          <w:color w:val="000000" w:themeColor="text1"/>
          <w:kern w:val="0"/>
          <w:sz w:val="22"/>
          <w:szCs w:val="24"/>
          <w:lang w:val="en-GB"/>
        </w:rPr>
        <w:t>for both FAP Type 1/Type2 estimation and for the computation of the other performance metrics.</w:t>
      </w:r>
    </w:p>
    <w:p w14:paraId="76C551CE" w14:textId="4E2C094A" w:rsidR="008A41CE" w:rsidRPr="008A41CE" w:rsidRDefault="008A41CE" w:rsidP="008A41CE">
      <w:pPr>
        <w:widowControl/>
        <w:adjustRightInd w:val="0"/>
        <w:snapToGrid w:val="0"/>
        <w:spacing w:after="120"/>
        <w:rPr>
          <w:rFonts w:eastAsia="等线" w:cs="Times New Roman"/>
          <w:b/>
          <w:bCs/>
          <w:i/>
          <w:iCs/>
          <w:kern w:val="0"/>
          <w:sz w:val="22"/>
          <w:szCs w:val="24"/>
          <w:lang w:val="en-GB"/>
        </w:rPr>
      </w:pPr>
      <w:bookmarkStart w:id="0" w:name="_Ref213331852"/>
      <w:r w:rsidRPr="008A41CE">
        <w:rPr>
          <w:rFonts w:eastAsia="宋体" w:cs="Times New Roman"/>
          <w:b/>
          <w:bCs/>
          <w:i/>
          <w:iCs/>
          <w:color w:val="000000" w:themeColor="text1"/>
          <w:kern w:val="0"/>
          <w:sz w:val="22"/>
          <w:szCs w:val="24"/>
          <w:lang w:val="en-GB"/>
        </w:rPr>
        <w:t xml:space="preserve">Proposal </w:t>
      </w:r>
      <w:r w:rsidRPr="008A41CE">
        <w:rPr>
          <w:rFonts w:eastAsia="宋体" w:cs="Times New Roman"/>
          <w:b/>
          <w:bCs/>
          <w:i/>
          <w:iCs/>
          <w:color w:val="000000" w:themeColor="text1"/>
          <w:kern w:val="0"/>
          <w:sz w:val="22"/>
          <w:szCs w:val="24"/>
          <w:lang w:val="en-GB"/>
        </w:rPr>
        <w:fldChar w:fldCharType="begin"/>
      </w:r>
      <w:r w:rsidRPr="008A41CE">
        <w:rPr>
          <w:rFonts w:eastAsia="宋体" w:cs="Times New Roman"/>
          <w:b/>
          <w:bCs/>
          <w:i/>
          <w:iCs/>
          <w:color w:val="000000" w:themeColor="text1"/>
          <w:kern w:val="0"/>
          <w:sz w:val="22"/>
          <w:szCs w:val="24"/>
          <w:lang w:val="en-GB"/>
        </w:rPr>
        <w:instrText xml:space="preserve"> SEQ Proposal \* ARABIC </w:instrText>
      </w:r>
      <w:r w:rsidRPr="008A41CE">
        <w:rPr>
          <w:rFonts w:eastAsia="宋体" w:cs="Times New Roman"/>
          <w:b/>
          <w:bCs/>
          <w:i/>
          <w:iCs/>
          <w:color w:val="000000" w:themeColor="text1"/>
          <w:kern w:val="0"/>
          <w:sz w:val="22"/>
          <w:szCs w:val="24"/>
          <w:lang w:val="en-GB"/>
        </w:rPr>
        <w:fldChar w:fldCharType="separate"/>
      </w:r>
      <w:r w:rsidR="00CF73B7">
        <w:rPr>
          <w:rFonts w:eastAsia="宋体" w:cs="Times New Roman"/>
          <w:b/>
          <w:bCs/>
          <w:i/>
          <w:iCs/>
          <w:noProof/>
          <w:color w:val="000000" w:themeColor="text1"/>
          <w:kern w:val="0"/>
          <w:sz w:val="22"/>
          <w:szCs w:val="24"/>
          <w:lang w:val="en-GB"/>
        </w:rPr>
        <w:t>1</w:t>
      </w:r>
      <w:r w:rsidRPr="008A41CE">
        <w:rPr>
          <w:rFonts w:eastAsia="宋体" w:cs="Times New Roman"/>
          <w:b/>
          <w:bCs/>
          <w:i/>
          <w:iCs/>
          <w:color w:val="000000" w:themeColor="text1"/>
          <w:kern w:val="0"/>
          <w:sz w:val="22"/>
          <w:szCs w:val="24"/>
          <w:lang w:val="en-GB"/>
        </w:rPr>
        <w:fldChar w:fldCharType="end"/>
      </w:r>
      <w:r w:rsidRPr="008A41CE">
        <w:rPr>
          <w:rFonts w:eastAsia="等线" w:cs="Times New Roman"/>
          <w:b/>
          <w:bCs/>
          <w:i/>
          <w:iCs/>
          <w:kern w:val="0"/>
          <w:sz w:val="22"/>
          <w:szCs w:val="24"/>
          <w:lang w:val="en-GB"/>
        </w:rPr>
        <w:t>: Same parameters and corresponding values should be applied to derive FAP type 1/type 2 and other sensing performance metrics.</w:t>
      </w:r>
      <w:bookmarkEnd w:id="0"/>
    </w:p>
    <w:p w14:paraId="0AE04C91" w14:textId="77777777" w:rsidR="008A41CE" w:rsidRPr="008A41CE" w:rsidRDefault="008A41CE" w:rsidP="008A41CE">
      <w:pPr>
        <w:keepNext/>
        <w:keepLines/>
        <w:widowControl/>
        <w:numPr>
          <w:ilvl w:val="1"/>
          <w:numId w:val="4"/>
        </w:numPr>
        <w:adjustRightInd w:val="0"/>
        <w:snapToGrid w:val="0"/>
        <w:spacing w:after="120"/>
        <w:ind w:left="0" w:firstLine="0"/>
        <w:jc w:val="left"/>
        <w:outlineLvl w:val="1"/>
        <w:rPr>
          <w:rFonts w:ascii="Arial" w:eastAsia="宋体" w:hAnsi="Arial" w:cs="Arial"/>
          <w:b/>
          <w:bCs/>
          <w:color w:val="000000" w:themeColor="text1"/>
          <w:kern w:val="0"/>
          <w:sz w:val="26"/>
          <w:szCs w:val="26"/>
          <w:lang w:val="en-GB"/>
        </w:rPr>
      </w:pPr>
      <w:r w:rsidRPr="008A41CE">
        <w:rPr>
          <w:rFonts w:ascii="Arial" w:eastAsia="宋体" w:hAnsi="Arial" w:cs="Arial"/>
          <w:b/>
          <w:bCs/>
          <w:color w:val="000000" w:themeColor="text1"/>
          <w:kern w:val="0"/>
          <w:sz w:val="26"/>
          <w:szCs w:val="26"/>
          <w:lang w:val="en-GB"/>
        </w:rPr>
        <w:t>Requirements of performance metrics</w:t>
      </w:r>
    </w:p>
    <w:p w14:paraId="59E60C8C" w14:textId="77777777" w:rsidR="008A41CE" w:rsidRPr="002A4A6C" w:rsidRDefault="008A41CE" w:rsidP="008A41CE">
      <w:pPr>
        <w:widowControl/>
        <w:spacing w:before="120" w:after="120"/>
        <w:rPr>
          <w:rFonts w:eastAsia="Times New Roman" w:cs="Times New Roman"/>
          <w:color w:val="000000" w:themeColor="text1"/>
          <w:kern w:val="0"/>
          <w:sz w:val="22"/>
          <w:szCs w:val="24"/>
          <w:lang w:val="en-GB"/>
        </w:rPr>
      </w:pPr>
      <w:r w:rsidRPr="002A4A6C">
        <w:rPr>
          <w:rFonts w:eastAsia="Times New Roman" w:cs="Times New Roman"/>
          <w:color w:val="000000" w:themeColor="text1"/>
          <w:kern w:val="0"/>
          <w:sz w:val="22"/>
          <w:szCs w:val="24"/>
          <w:lang w:val="en-GB"/>
        </w:rPr>
        <w:t xml:space="preserve">The following agreement was made last meeting: </w:t>
      </w:r>
    </w:p>
    <w:tbl>
      <w:tblPr>
        <w:tblStyle w:val="a8"/>
        <w:tblW w:w="0" w:type="auto"/>
        <w:tblLook w:val="04A0" w:firstRow="1" w:lastRow="0" w:firstColumn="1" w:lastColumn="0" w:noHBand="0" w:noVBand="1"/>
      </w:tblPr>
      <w:tblGrid>
        <w:gridCol w:w="9060"/>
      </w:tblGrid>
      <w:tr w:rsidR="008A41CE" w:rsidRPr="008A41CE" w14:paraId="3D222FA9" w14:textId="77777777" w:rsidTr="003202FD">
        <w:tc>
          <w:tcPr>
            <w:tcW w:w="9060" w:type="dxa"/>
          </w:tcPr>
          <w:p w14:paraId="697C47B3" w14:textId="77777777" w:rsidR="008A41CE" w:rsidRPr="008A41CE" w:rsidRDefault="008A41CE" w:rsidP="008A41CE">
            <w:pPr>
              <w:widowControl/>
              <w:ind w:left="425"/>
              <w:rPr>
                <w:rFonts w:eastAsia="MS Mincho"/>
                <w:sz w:val="22"/>
                <w:szCs w:val="24"/>
                <w:highlight w:val="green"/>
                <w:lang w:val="en-CA" w:eastAsia="x-none"/>
              </w:rPr>
            </w:pPr>
            <w:r w:rsidRPr="008A41CE">
              <w:rPr>
                <w:rFonts w:eastAsia="MS Mincho"/>
                <w:sz w:val="22"/>
                <w:szCs w:val="24"/>
                <w:highlight w:val="green"/>
                <w:lang w:val="en-CA" w:eastAsia="x-none"/>
              </w:rPr>
              <w:t>Agreement</w:t>
            </w:r>
          </w:p>
          <w:p w14:paraId="5FD78CFF" w14:textId="77777777" w:rsidR="008A41CE" w:rsidRPr="008A41CE" w:rsidRDefault="008A41CE" w:rsidP="008A41CE">
            <w:pPr>
              <w:suppressAutoHyphens/>
              <w:ind w:left="425"/>
              <w:rPr>
                <w:rFonts w:cstheme="minorBidi"/>
                <w:kern w:val="2"/>
                <w:sz w:val="21"/>
                <w:szCs w:val="22"/>
              </w:rPr>
            </w:pPr>
            <w:r w:rsidRPr="008A41CE">
              <w:rPr>
                <w:rFonts w:cstheme="minorBidi"/>
                <w:kern w:val="2"/>
                <w:sz w:val="21"/>
                <w:szCs w:val="22"/>
              </w:rPr>
              <w:t>The following performance objectives are adopted for evaluation purpose of NR ISAC.</w:t>
            </w:r>
          </w:p>
          <w:tbl>
            <w:tblPr>
              <w:tblStyle w:val="a8"/>
              <w:tblW w:w="7004" w:type="dxa"/>
              <w:jc w:val="center"/>
              <w:tblLook w:val="04A0" w:firstRow="1" w:lastRow="0" w:firstColumn="1" w:lastColumn="0" w:noHBand="0" w:noVBand="1"/>
            </w:tblPr>
            <w:tblGrid>
              <w:gridCol w:w="3964"/>
              <w:gridCol w:w="3040"/>
            </w:tblGrid>
            <w:tr w:rsidR="008A41CE" w:rsidRPr="008A41CE" w14:paraId="61125C30" w14:textId="77777777" w:rsidTr="003202FD">
              <w:trPr>
                <w:trHeight w:val="332"/>
                <w:jc w:val="center"/>
              </w:trPr>
              <w:tc>
                <w:tcPr>
                  <w:tcW w:w="396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48ECD9" w14:textId="77777777" w:rsidR="008A41CE" w:rsidRPr="008A41CE" w:rsidRDefault="008A41CE" w:rsidP="008A41CE">
                  <w:pPr>
                    <w:snapToGrid w:val="0"/>
                    <w:rPr>
                      <w:rFonts w:ascii="Arial" w:eastAsia="Batang" w:hAnsi="Arial" w:cs="Arial"/>
                      <w:sz w:val="18"/>
                      <w:szCs w:val="18"/>
                      <w:lang w:val="en-GB" w:eastAsia="en-US"/>
                    </w:rPr>
                  </w:pPr>
                  <w:r w:rsidRPr="008A41CE">
                    <w:rPr>
                      <w:rFonts w:ascii="Arial" w:eastAsia="Times New Roman" w:hAnsi="Arial" w:cs="Arial"/>
                      <w:b/>
                      <w:bCs/>
                      <w:sz w:val="18"/>
                      <w:szCs w:val="18"/>
                      <w:lang w:val="en-GB"/>
                    </w:rPr>
                    <w:t>Metric</w:t>
                  </w:r>
                </w:p>
              </w:tc>
              <w:tc>
                <w:tcPr>
                  <w:tcW w:w="30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B33558" w14:textId="77777777" w:rsidR="008A41CE" w:rsidRPr="008A41CE" w:rsidRDefault="008A41CE" w:rsidP="008A41CE">
                  <w:pPr>
                    <w:snapToGrid w:val="0"/>
                    <w:rPr>
                      <w:rFonts w:ascii="Arial" w:eastAsia="Times New Roman" w:hAnsi="Arial" w:cs="Arial"/>
                      <w:sz w:val="18"/>
                      <w:szCs w:val="18"/>
                      <w:lang w:val="en-GB"/>
                    </w:rPr>
                  </w:pPr>
                  <w:r w:rsidRPr="008A41CE">
                    <w:rPr>
                      <w:rFonts w:ascii="Arial" w:eastAsia="Times New Roman" w:hAnsi="Arial" w:cs="Arial"/>
                      <w:b/>
                      <w:bCs/>
                      <w:sz w:val="18"/>
                      <w:szCs w:val="18"/>
                      <w:lang w:val="en-GB"/>
                    </w:rPr>
                    <w:t xml:space="preserve">Value </w:t>
                  </w:r>
                </w:p>
              </w:tc>
            </w:tr>
            <w:tr w:rsidR="008A41CE" w:rsidRPr="008A41CE" w14:paraId="5FC018AF" w14:textId="77777777" w:rsidTr="003202FD">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8679ADF" w14:textId="77777777" w:rsidR="008A41CE" w:rsidRPr="008A41CE" w:rsidRDefault="008A41CE" w:rsidP="008A41CE">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Missed detection Probability</w:t>
                  </w:r>
                </w:p>
              </w:tc>
              <w:tc>
                <w:tcPr>
                  <w:tcW w:w="3040" w:type="dxa"/>
                  <w:tcBorders>
                    <w:top w:val="single" w:sz="4" w:space="0" w:color="auto"/>
                    <w:left w:val="single" w:sz="4" w:space="0" w:color="auto"/>
                    <w:bottom w:val="single" w:sz="4" w:space="0" w:color="auto"/>
                    <w:right w:val="single" w:sz="4" w:space="0" w:color="auto"/>
                  </w:tcBorders>
                  <w:vAlign w:val="center"/>
                  <w:hideMark/>
                </w:tcPr>
                <w:p w14:paraId="59AD1309" w14:textId="77777777" w:rsidR="008A41CE" w:rsidRPr="008A41CE" w:rsidRDefault="008A41CE" w:rsidP="008A41CE">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[5]%</w:t>
                  </w:r>
                </w:p>
              </w:tc>
            </w:tr>
            <w:tr w:rsidR="008A41CE" w:rsidRPr="008A41CE" w14:paraId="5FBDAA4B" w14:textId="77777777" w:rsidTr="003202FD">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77FD84C" w14:textId="77777777" w:rsidR="008A41CE" w:rsidRPr="008A41CE" w:rsidRDefault="008A41CE" w:rsidP="008A41CE">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False Alarm Probability Type 1</w:t>
                  </w:r>
                </w:p>
              </w:tc>
              <w:tc>
                <w:tcPr>
                  <w:tcW w:w="3040" w:type="dxa"/>
                  <w:tcBorders>
                    <w:top w:val="single" w:sz="4" w:space="0" w:color="auto"/>
                    <w:left w:val="single" w:sz="4" w:space="0" w:color="auto"/>
                    <w:bottom w:val="single" w:sz="4" w:space="0" w:color="auto"/>
                    <w:right w:val="single" w:sz="4" w:space="0" w:color="auto"/>
                  </w:tcBorders>
                  <w:vAlign w:val="center"/>
                  <w:hideMark/>
                </w:tcPr>
                <w:p w14:paraId="2E99DCF0" w14:textId="77777777" w:rsidR="008A41CE" w:rsidRPr="008A41CE" w:rsidRDefault="008A41CE" w:rsidP="008A41CE">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[5]%</w:t>
                  </w:r>
                </w:p>
              </w:tc>
            </w:tr>
            <w:tr w:rsidR="008A41CE" w:rsidRPr="008A41CE" w14:paraId="58CE120B" w14:textId="77777777" w:rsidTr="003202FD">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A3AE78D" w14:textId="77777777" w:rsidR="008A41CE" w:rsidRPr="008A41CE" w:rsidRDefault="008A41CE" w:rsidP="008A41CE">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False Alarm Probability Type 2</w:t>
                  </w:r>
                </w:p>
              </w:tc>
              <w:tc>
                <w:tcPr>
                  <w:tcW w:w="3040" w:type="dxa"/>
                  <w:tcBorders>
                    <w:top w:val="single" w:sz="4" w:space="0" w:color="auto"/>
                    <w:left w:val="single" w:sz="4" w:space="0" w:color="auto"/>
                    <w:bottom w:val="single" w:sz="4" w:space="0" w:color="auto"/>
                    <w:right w:val="single" w:sz="4" w:space="0" w:color="auto"/>
                  </w:tcBorders>
                  <w:vAlign w:val="center"/>
                  <w:hideMark/>
                </w:tcPr>
                <w:p w14:paraId="10D1B9B5" w14:textId="77777777" w:rsidR="008A41CE" w:rsidRPr="008A41CE" w:rsidRDefault="008A41CE" w:rsidP="008A41CE">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[5]%</w:t>
                  </w:r>
                </w:p>
              </w:tc>
            </w:tr>
            <w:tr w:rsidR="008A41CE" w:rsidRPr="008A41CE" w14:paraId="454F8751" w14:textId="77777777" w:rsidTr="003202FD">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972029" w14:textId="77777777" w:rsidR="008A41CE" w:rsidRPr="008A41CE" w:rsidRDefault="008A41CE" w:rsidP="008A41CE">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Horizontal Positioning Accuracy</w:t>
                  </w:r>
                </w:p>
              </w:tc>
              <w:tc>
                <w:tcPr>
                  <w:tcW w:w="3040" w:type="dxa"/>
                  <w:tcBorders>
                    <w:top w:val="single" w:sz="4" w:space="0" w:color="auto"/>
                    <w:left w:val="single" w:sz="4" w:space="0" w:color="auto"/>
                    <w:bottom w:val="single" w:sz="4" w:space="0" w:color="auto"/>
                    <w:right w:val="single" w:sz="4" w:space="0" w:color="auto"/>
                  </w:tcBorders>
                  <w:vAlign w:val="center"/>
                  <w:hideMark/>
                </w:tcPr>
                <w:p w14:paraId="64B9C1DF" w14:textId="77777777" w:rsidR="008A41CE" w:rsidRPr="008A41CE" w:rsidRDefault="008A41CE" w:rsidP="008A41CE">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[10] m with confidence level 90%</w:t>
                  </w:r>
                </w:p>
              </w:tc>
            </w:tr>
            <w:tr w:rsidR="008A41CE" w:rsidRPr="008A41CE" w14:paraId="04E71A3F" w14:textId="77777777" w:rsidTr="003202FD">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06F935" w14:textId="77777777" w:rsidR="008A41CE" w:rsidRPr="008A41CE" w:rsidRDefault="008A41CE" w:rsidP="008A41CE">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Vertical Positioning Accuracy</w:t>
                  </w:r>
                </w:p>
              </w:tc>
              <w:tc>
                <w:tcPr>
                  <w:tcW w:w="3040" w:type="dxa"/>
                  <w:tcBorders>
                    <w:top w:val="single" w:sz="4" w:space="0" w:color="auto"/>
                    <w:left w:val="single" w:sz="4" w:space="0" w:color="auto"/>
                    <w:bottom w:val="single" w:sz="4" w:space="0" w:color="auto"/>
                    <w:right w:val="single" w:sz="4" w:space="0" w:color="auto"/>
                  </w:tcBorders>
                  <w:vAlign w:val="center"/>
                  <w:hideMark/>
                </w:tcPr>
                <w:p w14:paraId="01932460" w14:textId="77777777" w:rsidR="008A41CE" w:rsidRPr="008A41CE" w:rsidRDefault="008A41CE" w:rsidP="008A41CE">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[10] m with confidence level 90%</w:t>
                  </w:r>
                </w:p>
              </w:tc>
            </w:tr>
            <w:tr w:rsidR="008A41CE" w:rsidRPr="008A41CE" w14:paraId="649711E7" w14:textId="77777777" w:rsidTr="003202FD">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0E68C2D" w14:textId="77777777" w:rsidR="008A41CE" w:rsidRPr="008A41CE" w:rsidRDefault="008A41CE" w:rsidP="008A41CE">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Velocity Accuracy</w:t>
                  </w:r>
                </w:p>
              </w:tc>
              <w:tc>
                <w:tcPr>
                  <w:tcW w:w="3040" w:type="dxa"/>
                  <w:tcBorders>
                    <w:top w:val="single" w:sz="4" w:space="0" w:color="auto"/>
                    <w:left w:val="single" w:sz="4" w:space="0" w:color="auto"/>
                    <w:bottom w:val="single" w:sz="4" w:space="0" w:color="auto"/>
                    <w:right w:val="single" w:sz="4" w:space="0" w:color="auto"/>
                  </w:tcBorders>
                  <w:vAlign w:val="center"/>
                  <w:hideMark/>
                </w:tcPr>
                <w:p w14:paraId="179C5C8B" w14:textId="77777777" w:rsidR="008A41CE" w:rsidRPr="008A41CE" w:rsidRDefault="008A41CE" w:rsidP="008A41CE">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[5] m/s with confidence level 90%</w:t>
                  </w:r>
                </w:p>
              </w:tc>
            </w:tr>
          </w:tbl>
          <w:p w14:paraId="1296C577" w14:textId="77777777" w:rsidR="008A41CE" w:rsidRPr="008A41CE" w:rsidRDefault="008A41CE" w:rsidP="008A41CE">
            <w:pPr>
              <w:snapToGrid w:val="0"/>
              <w:ind w:left="425"/>
              <w:rPr>
                <w:rFonts w:cstheme="minorBidi"/>
                <w:color w:val="000000" w:themeColor="text1"/>
                <w:kern w:val="2"/>
                <w:sz w:val="22"/>
                <w:szCs w:val="22"/>
              </w:rPr>
            </w:pPr>
          </w:p>
        </w:tc>
      </w:tr>
    </w:tbl>
    <w:p w14:paraId="638B4088" w14:textId="7EEFB804" w:rsidR="008A41CE" w:rsidRPr="008A41CE" w:rsidRDefault="008A41CE" w:rsidP="008A41CE">
      <w:pPr>
        <w:widowControl/>
        <w:adjustRightInd w:val="0"/>
        <w:snapToGrid w:val="0"/>
        <w:spacing w:before="120" w:after="120"/>
        <w:rPr>
          <w:rFonts w:eastAsia="Times New Roman" w:cs="Times New Roman"/>
          <w:color w:val="000000" w:themeColor="text1"/>
          <w:kern w:val="0"/>
          <w:sz w:val="22"/>
          <w:szCs w:val="24"/>
          <w:lang w:val="en-GB"/>
        </w:rPr>
      </w:pPr>
      <w:r w:rsidRPr="008A41CE">
        <w:rPr>
          <w:rFonts w:eastAsia="Times New Roman" w:cs="Times New Roman"/>
          <w:color w:val="000000" w:themeColor="text1"/>
          <w:kern w:val="0"/>
          <w:sz w:val="22"/>
          <w:szCs w:val="24"/>
          <w:lang w:val="en-GB"/>
        </w:rPr>
        <w:t>As false alarm probability and missed detection probability</w:t>
      </w:r>
      <w:r w:rsidR="00386BA0">
        <w:rPr>
          <w:rFonts w:eastAsia="Times New Roman" w:cs="Times New Roman"/>
          <w:color w:val="000000" w:themeColor="text1"/>
          <w:kern w:val="0"/>
          <w:sz w:val="22"/>
          <w:szCs w:val="24"/>
          <w:lang w:val="en-GB"/>
        </w:rPr>
        <w:t>,</w:t>
      </w:r>
      <w:r w:rsidRPr="008A41CE">
        <w:rPr>
          <w:rFonts w:eastAsia="Times New Roman" w:cs="Times New Roman"/>
          <w:color w:val="000000" w:themeColor="text1"/>
          <w:kern w:val="0"/>
          <w:sz w:val="22"/>
          <w:szCs w:val="24"/>
          <w:lang w:val="en-GB"/>
        </w:rPr>
        <w:t xml:space="preserve"> we suggest 5% for an initial evaluation, we believe that the 2% as stated in </w:t>
      </w:r>
      <w:r w:rsidR="00404E54">
        <w:rPr>
          <w:rFonts w:eastAsia="Times New Roman" w:cs="Times New Roman"/>
          <w:color w:val="000000" w:themeColor="text1"/>
          <w:kern w:val="0"/>
          <w:sz w:val="22"/>
          <w:szCs w:val="24"/>
          <w:lang w:val="en-GB"/>
        </w:rPr>
        <w:t>s</w:t>
      </w:r>
      <w:r w:rsidRPr="008A41CE">
        <w:rPr>
          <w:rFonts w:eastAsia="Times New Roman" w:cs="Times New Roman"/>
          <w:color w:val="000000" w:themeColor="text1"/>
          <w:kern w:val="0"/>
          <w:sz w:val="22"/>
          <w:szCs w:val="24"/>
          <w:lang w:val="en-GB"/>
        </w:rPr>
        <w:t>ervice category 1 is still too strong. For positioning accuracy, we think 10m is a reasonable value for both horizontal and vertical domain. For velocity, we suggest to adopt the 5m/s as a typical value. Therefore, we agree with all the numbers stated in brackets in the previous agreement.</w:t>
      </w:r>
    </w:p>
    <w:p w14:paraId="70378EF3" w14:textId="3E98FE3E" w:rsidR="008A41CE" w:rsidRPr="008A41CE" w:rsidRDefault="008A41CE" w:rsidP="008A41CE">
      <w:pPr>
        <w:widowControl/>
        <w:adjustRightInd w:val="0"/>
        <w:snapToGrid w:val="0"/>
        <w:spacing w:after="120"/>
        <w:rPr>
          <w:rFonts w:eastAsia="等线" w:cs="Times New Roman"/>
          <w:b/>
          <w:bCs/>
          <w:i/>
          <w:iCs/>
          <w:kern w:val="0"/>
          <w:sz w:val="22"/>
          <w:szCs w:val="24"/>
          <w:lang w:val="en-GB"/>
        </w:rPr>
      </w:pPr>
      <w:bookmarkStart w:id="1" w:name="_Ref213331858"/>
      <w:r w:rsidRPr="008A41CE">
        <w:rPr>
          <w:rFonts w:eastAsia="宋体" w:cs="Times New Roman"/>
          <w:b/>
          <w:bCs/>
          <w:i/>
          <w:iCs/>
          <w:color w:val="000000" w:themeColor="text1"/>
          <w:kern w:val="0"/>
          <w:sz w:val="22"/>
          <w:szCs w:val="24"/>
          <w:lang w:val="en-GB"/>
        </w:rPr>
        <w:t xml:space="preserve">Proposal </w:t>
      </w:r>
      <w:r w:rsidRPr="008A41CE">
        <w:rPr>
          <w:rFonts w:eastAsia="宋体" w:cs="Times New Roman"/>
          <w:b/>
          <w:bCs/>
          <w:i/>
          <w:iCs/>
          <w:color w:val="000000" w:themeColor="text1"/>
          <w:kern w:val="0"/>
          <w:sz w:val="22"/>
          <w:szCs w:val="24"/>
          <w:lang w:val="en-GB"/>
        </w:rPr>
        <w:fldChar w:fldCharType="begin"/>
      </w:r>
      <w:r w:rsidRPr="008A41CE">
        <w:rPr>
          <w:rFonts w:eastAsia="宋体" w:cs="Times New Roman"/>
          <w:b/>
          <w:bCs/>
          <w:i/>
          <w:iCs/>
          <w:color w:val="000000" w:themeColor="text1"/>
          <w:kern w:val="0"/>
          <w:sz w:val="22"/>
          <w:szCs w:val="24"/>
          <w:lang w:val="en-GB"/>
        </w:rPr>
        <w:instrText xml:space="preserve"> SEQ Proposal \* ARABIC </w:instrText>
      </w:r>
      <w:r w:rsidRPr="008A41CE">
        <w:rPr>
          <w:rFonts w:eastAsia="宋体" w:cs="Times New Roman"/>
          <w:b/>
          <w:bCs/>
          <w:i/>
          <w:iCs/>
          <w:color w:val="000000" w:themeColor="text1"/>
          <w:kern w:val="0"/>
          <w:sz w:val="22"/>
          <w:szCs w:val="24"/>
          <w:lang w:val="en-GB"/>
        </w:rPr>
        <w:fldChar w:fldCharType="separate"/>
      </w:r>
      <w:r w:rsidR="00CF73B7">
        <w:rPr>
          <w:rFonts w:eastAsia="宋体" w:cs="Times New Roman"/>
          <w:b/>
          <w:bCs/>
          <w:i/>
          <w:iCs/>
          <w:noProof/>
          <w:color w:val="000000" w:themeColor="text1"/>
          <w:kern w:val="0"/>
          <w:sz w:val="22"/>
          <w:szCs w:val="24"/>
          <w:lang w:val="en-GB"/>
        </w:rPr>
        <w:t>2</w:t>
      </w:r>
      <w:r w:rsidRPr="008A41CE">
        <w:rPr>
          <w:rFonts w:eastAsia="宋体" w:cs="Times New Roman"/>
          <w:b/>
          <w:bCs/>
          <w:i/>
          <w:iCs/>
          <w:color w:val="000000" w:themeColor="text1"/>
          <w:kern w:val="0"/>
          <w:sz w:val="22"/>
          <w:szCs w:val="24"/>
          <w:lang w:val="en-GB"/>
        </w:rPr>
        <w:fldChar w:fldCharType="end"/>
      </w:r>
      <w:r w:rsidRPr="008A41CE">
        <w:rPr>
          <w:rFonts w:eastAsia="宋体" w:cs="Times New Roman"/>
          <w:b/>
          <w:bCs/>
          <w:i/>
          <w:iCs/>
          <w:kern w:val="0"/>
          <w:sz w:val="22"/>
          <w:szCs w:val="24"/>
          <w:lang w:val="en-GB"/>
        </w:rPr>
        <w:t>:</w:t>
      </w:r>
      <w:r w:rsidRPr="008A41CE">
        <w:rPr>
          <w:rFonts w:eastAsia="等线" w:cs="Times New Roman"/>
          <w:b/>
          <w:bCs/>
          <w:i/>
          <w:iCs/>
          <w:kern w:val="0"/>
          <w:sz w:val="22"/>
          <w:szCs w:val="24"/>
          <w:lang w:val="en-GB"/>
        </w:rPr>
        <w:t xml:space="preserve"> Remove the brackets from the RAN1 #122bis agreement on performance objectives.</w:t>
      </w:r>
      <w:bookmarkEnd w:id="1"/>
    </w:p>
    <w:p w14:paraId="1E73EF8C" w14:textId="77777777" w:rsidR="008A41CE" w:rsidRPr="008A41CE" w:rsidRDefault="008A41CE" w:rsidP="008A41CE">
      <w:pPr>
        <w:keepNext/>
        <w:keepLines/>
        <w:widowControl/>
        <w:numPr>
          <w:ilvl w:val="0"/>
          <w:numId w:val="4"/>
        </w:numPr>
        <w:adjustRightInd w:val="0"/>
        <w:snapToGrid w:val="0"/>
        <w:spacing w:before="240" w:after="120"/>
        <w:ind w:left="0" w:firstLine="0"/>
        <w:jc w:val="left"/>
        <w:outlineLvl w:val="0"/>
        <w:rPr>
          <w:rFonts w:ascii="Arial" w:eastAsia="宋体" w:hAnsi="Arial" w:cs="Arial"/>
          <w:b/>
          <w:bCs/>
          <w:color w:val="000000" w:themeColor="text1"/>
          <w:kern w:val="44"/>
          <w:sz w:val="28"/>
          <w:szCs w:val="28"/>
          <w:lang w:val="en-GB"/>
        </w:rPr>
      </w:pPr>
      <w:r w:rsidRPr="008A41CE">
        <w:rPr>
          <w:rFonts w:ascii="Arial" w:eastAsia="宋体" w:hAnsi="Arial" w:cs="Arial"/>
          <w:b/>
          <w:bCs/>
          <w:color w:val="000000" w:themeColor="text1"/>
          <w:kern w:val="44"/>
          <w:sz w:val="28"/>
          <w:szCs w:val="28"/>
          <w:lang w:val="en-GB"/>
        </w:rPr>
        <w:t>Evaluation assumptions</w:t>
      </w:r>
    </w:p>
    <w:p w14:paraId="60B99DA8" w14:textId="0E4D325D" w:rsidR="008A41CE" w:rsidRPr="008A41CE" w:rsidRDefault="008A41CE" w:rsidP="008A41CE">
      <w:pPr>
        <w:widowControl/>
        <w:shd w:val="clear" w:color="auto" w:fill="FFFFFF"/>
        <w:spacing w:before="120" w:after="120"/>
        <w:rPr>
          <w:rFonts w:eastAsia="Times New Roman" w:cs="Times New Roman"/>
          <w:kern w:val="0"/>
          <w:sz w:val="22"/>
          <w:lang w:val="en-GB"/>
        </w:rPr>
      </w:pPr>
      <w:r w:rsidRPr="008A41CE">
        <w:rPr>
          <w:rFonts w:eastAsia="Times New Roman" w:cs="Times New Roman"/>
          <w:kern w:val="0"/>
          <w:sz w:val="22"/>
          <w:lang w:val="en-GB"/>
        </w:rPr>
        <w:t xml:space="preserve">Almost all evaluation assumptions </w:t>
      </w:r>
      <w:r w:rsidR="00BD6BA8">
        <w:rPr>
          <w:rFonts w:eastAsia="Times New Roman" w:cs="Times New Roman"/>
          <w:kern w:val="0"/>
          <w:sz w:val="22"/>
          <w:lang w:val="en-GB"/>
        </w:rPr>
        <w:t>had been</w:t>
      </w:r>
      <w:r w:rsidRPr="008A41CE">
        <w:rPr>
          <w:rFonts w:eastAsia="Times New Roman" w:cs="Times New Roman"/>
          <w:kern w:val="0"/>
          <w:sz w:val="22"/>
          <w:lang w:val="en-GB"/>
        </w:rPr>
        <w:t xml:space="preserve"> agreed last meeting with open issues on the TRP selection. A fundamental assumption for system level simulations is to model each TRP as a directional entity with specific horizontal and vertical coverage ranges (e.g., a sector) rather than an idealized omnidirectional radiator. This approach reflects both physical implementation constraints and system efficiency considerations, supported by the following two aspects:</w:t>
      </w:r>
    </w:p>
    <w:p w14:paraId="4BE22107" w14:textId="77777777" w:rsidR="008A41CE" w:rsidRPr="008A41CE" w:rsidRDefault="008A41CE" w:rsidP="00096DD8">
      <w:pPr>
        <w:widowControl/>
        <w:numPr>
          <w:ilvl w:val="0"/>
          <w:numId w:val="33"/>
        </w:numPr>
        <w:shd w:val="clear" w:color="auto" w:fill="FFFFFF"/>
        <w:spacing w:before="120" w:after="120"/>
        <w:ind w:left="714" w:hanging="357"/>
        <w:jc w:val="left"/>
        <w:rPr>
          <w:rFonts w:eastAsia="Times New Roman" w:cs="Times New Roman"/>
          <w:kern w:val="0"/>
          <w:sz w:val="22"/>
          <w:lang w:val="en-GB"/>
        </w:rPr>
      </w:pPr>
      <w:r w:rsidRPr="008A41CE">
        <w:rPr>
          <w:rFonts w:eastAsia="Times New Roman" w:cs="Times New Roman"/>
          <w:b/>
          <w:bCs/>
          <w:kern w:val="0"/>
          <w:sz w:val="22"/>
          <w:lang w:val="en-GB"/>
        </w:rPr>
        <w:t>Panel Orientation</w:t>
      </w:r>
      <w:r w:rsidRPr="008A41CE">
        <w:rPr>
          <w:rFonts w:eastAsia="Times New Roman" w:cs="Times New Roman"/>
          <w:kern w:val="0"/>
          <w:sz w:val="22"/>
          <w:lang w:val="en-GB"/>
        </w:rPr>
        <w:t>: Commercial BS TRPs typically integrate Active Antenna Units (AAUs) within rectangular panels. During deployment, these panels are physically oriented in specific directions, exhibiting inherent directional radiation characteristics, energy is concentrated towards the front, while rear and side gains remain minimal. The directional coverage sector used in simulations digitally represents this physical orientation and intrinsic radiation pattern.</w:t>
      </w:r>
    </w:p>
    <w:p w14:paraId="3D19F212" w14:textId="77777777" w:rsidR="008A41CE" w:rsidRPr="008A41CE" w:rsidRDefault="008A41CE" w:rsidP="00096DD8">
      <w:pPr>
        <w:widowControl/>
        <w:numPr>
          <w:ilvl w:val="0"/>
          <w:numId w:val="33"/>
        </w:numPr>
        <w:shd w:val="clear" w:color="auto" w:fill="FFFFFF"/>
        <w:spacing w:before="120" w:after="120"/>
        <w:ind w:left="714" w:hanging="357"/>
        <w:jc w:val="left"/>
        <w:rPr>
          <w:rFonts w:eastAsia="Times New Roman" w:cs="Times New Roman"/>
          <w:kern w:val="0"/>
          <w:sz w:val="22"/>
          <w:lang w:val="en-GB"/>
        </w:rPr>
      </w:pPr>
      <w:r w:rsidRPr="008A41CE">
        <w:rPr>
          <w:rFonts w:eastAsia="Times New Roman" w:cs="Times New Roman"/>
          <w:b/>
          <w:bCs/>
          <w:kern w:val="0"/>
          <w:sz w:val="22"/>
          <w:lang w:val="en-GB"/>
        </w:rPr>
        <w:t>Power Efficiency</w:t>
      </w:r>
      <w:r w:rsidRPr="008A41CE">
        <w:rPr>
          <w:rFonts w:eastAsia="Times New Roman" w:cs="Times New Roman"/>
          <w:kern w:val="0"/>
          <w:sz w:val="22"/>
          <w:lang w:val="en-GB"/>
        </w:rPr>
        <w:t>: To avoid wasting transmission power in non-service directions (e.g., behind the panel), beamforming is typically applied to generate directional beams with focused gain, a core principle of MIMO technology. Since each beam has a distinct gain orientation, interference with other users can be effectively minimized. Thus, beamforming is widely adopted to enhance power efficiency.</w:t>
      </w:r>
    </w:p>
    <w:p w14:paraId="27685EED" w14:textId="77777777" w:rsidR="008A41CE" w:rsidRPr="008A41CE" w:rsidRDefault="008A41CE" w:rsidP="008A41CE">
      <w:pPr>
        <w:widowControl/>
        <w:shd w:val="clear" w:color="auto" w:fill="FFFFFF"/>
        <w:spacing w:before="120" w:after="120"/>
        <w:rPr>
          <w:rFonts w:eastAsia="Times New Roman" w:cs="Times New Roman"/>
          <w:b/>
          <w:bCs/>
          <w:i/>
          <w:iCs/>
          <w:color w:val="000000" w:themeColor="text1"/>
          <w:kern w:val="0"/>
          <w:sz w:val="22"/>
          <w:lang w:val="en-GB"/>
        </w:rPr>
      </w:pPr>
      <w:r w:rsidRPr="008A41CE">
        <w:rPr>
          <w:rFonts w:eastAsia="Times New Roman" w:cs="Times New Roman"/>
          <w:kern w:val="0"/>
          <w:sz w:val="22"/>
          <w:lang w:val="en-GB"/>
        </w:rPr>
        <w:t>These factors lead to an important observation:</w:t>
      </w:r>
    </w:p>
    <w:p w14:paraId="6A0E8163" w14:textId="617CFBC1" w:rsidR="008A41CE" w:rsidRPr="008A41CE" w:rsidRDefault="008A41CE" w:rsidP="008A41CE">
      <w:pPr>
        <w:widowControl/>
        <w:shd w:val="clear" w:color="auto" w:fill="FFFFFF"/>
        <w:spacing w:before="120" w:after="120"/>
        <w:rPr>
          <w:rFonts w:eastAsia="Times New Roman" w:cs="Times New Roman"/>
          <w:b/>
          <w:bCs/>
          <w:i/>
          <w:iCs/>
          <w:color w:val="000000" w:themeColor="text1"/>
          <w:kern w:val="0"/>
          <w:sz w:val="22"/>
          <w:lang w:val="en-GB"/>
        </w:rPr>
      </w:pPr>
      <w:bookmarkStart w:id="2" w:name="_Ref213331774"/>
      <w:r w:rsidRPr="008A41CE">
        <w:rPr>
          <w:rFonts w:eastAsia="Times New Roman" w:cs="Times New Roman"/>
          <w:b/>
          <w:bCs/>
          <w:i/>
          <w:iCs/>
          <w:color w:val="000000" w:themeColor="text1"/>
          <w:kern w:val="0"/>
          <w:sz w:val="22"/>
          <w:lang w:val="en-GB"/>
        </w:rPr>
        <w:lastRenderedPageBreak/>
        <w:t xml:space="preserve">Observation </w:t>
      </w:r>
      <w:r w:rsidRPr="008A41CE">
        <w:rPr>
          <w:rFonts w:eastAsia="Times New Roman" w:cs="Times New Roman"/>
          <w:b/>
          <w:bCs/>
          <w:i/>
          <w:iCs/>
          <w:color w:val="000000" w:themeColor="text1"/>
          <w:kern w:val="0"/>
          <w:sz w:val="22"/>
          <w:lang w:val="en-GB"/>
        </w:rPr>
        <w:fldChar w:fldCharType="begin"/>
      </w:r>
      <w:r w:rsidRPr="008A41CE">
        <w:rPr>
          <w:rFonts w:eastAsia="Times New Roman" w:cs="Times New Roman"/>
          <w:b/>
          <w:bCs/>
          <w:i/>
          <w:iCs/>
          <w:color w:val="000000" w:themeColor="text1"/>
          <w:kern w:val="0"/>
          <w:sz w:val="22"/>
          <w:lang w:val="en-GB"/>
        </w:rPr>
        <w:instrText xml:space="preserve"> SEQ Observation \* ARABIC </w:instrText>
      </w:r>
      <w:r w:rsidRPr="008A41CE">
        <w:rPr>
          <w:rFonts w:eastAsia="Times New Roman" w:cs="Times New Roman"/>
          <w:b/>
          <w:bCs/>
          <w:i/>
          <w:iCs/>
          <w:color w:val="000000" w:themeColor="text1"/>
          <w:kern w:val="0"/>
          <w:sz w:val="22"/>
          <w:lang w:val="en-GB"/>
        </w:rPr>
        <w:fldChar w:fldCharType="separate"/>
      </w:r>
      <w:r w:rsidR="00CF73B7">
        <w:rPr>
          <w:rFonts w:eastAsia="Times New Roman" w:cs="Times New Roman"/>
          <w:b/>
          <w:bCs/>
          <w:i/>
          <w:iCs/>
          <w:noProof/>
          <w:color w:val="000000" w:themeColor="text1"/>
          <w:kern w:val="0"/>
          <w:sz w:val="22"/>
          <w:lang w:val="en-GB"/>
        </w:rPr>
        <w:t>1</w:t>
      </w:r>
      <w:r w:rsidRPr="008A41CE">
        <w:rPr>
          <w:rFonts w:eastAsia="Times New Roman" w:cs="Times New Roman"/>
          <w:b/>
          <w:bCs/>
          <w:i/>
          <w:iCs/>
          <w:color w:val="000000" w:themeColor="text1"/>
          <w:kern w:val="0"/>
          <w:sz w:val="22"/>
          <w:lang w:val="en-GB"/>
        </w:rPr>
        <w:fldChar w:fldCharType="end"/>
      </w:r>
      <w:r w:rsidRPr="008A41CE">
        <w:rPr>
          <w:rFonts w:eastAsia="Times New Roman" w:cs="Times New Roman"/>
          <w:b/>
          <w:bCs/>
          <w:i/>
          <w:iCs/>
          <w:kern w:val="0"/>
          <w:sz w:val="22"/>
          <w:lang w:val="en-GB"/>
        </w:rPr>
        <w:t>: Each TRP has a limited coverage area, primarily confined to the frontal region of its panel. The coverage areas of different TRPs can be overlapping.</w:t>
      </w:r>
      <w:bookmarkEnd w:id="2"/>
      <w:r w:rsidRPr="008A41CE">
        <w:rPr>
          <w:rFonts w:eastAsia="Times New Roman" w:cs="Times New Roman"/>
          <w:b/>
          <w:bCs/>
          <w:i/>
          <w:iCs/>
          <w:kern w:val="0"/>
          <w:sz w:val="22"/>
          <w:lang w:val="en-GB"/>
        </w:rPr>
        <w:t xml:space="preserve"> </w:t>
      </w:r>
    </w:p>
    <w:p w14:paraId="4986A442" w14:textId="604A0022" w:rsidR="008A41CE" w:rsidRPr="008A41CE" w:rsidRDefault="008A41CE" w:rsidP="008A41CE">
      <w:pPr>
        <w:widowControl/>
        <w:shd w:val="clear" w:color="auto" w:fill="FFFFFF"/>
        <w:spacing w:before="120" w:after="120"/>
        <w:rPr>
          <w:rFonts w:eastAsia="Times New Roman" w:cs="Times New Roman"/>
          <w:kern w:val="0"/>
          <w:sz w:val="22"/>
          <w:lang w:val="en-GB"/>
        </w:rPr>
      </w:pPr>
      <w:r w:rsidRPr="008A41CE">
        <w:rPr>
          <w:rFonts w:eastAsia="Times New Roman" w:cs="Times New Roman"/>
          <w:kern w:val="0"/>
          <w:sz w:val="22"/>
          <w:lang w:val="en-GB"/>
        </w:rPr>
        <w:t xml:space="preserve">It has been agreed that all the targets are uniformly distributed in the sectors of the central site, with a hexagonal BS layout </w:t>
      </w:r>
      <w:r w:rsidR="00EA15B9">
        <w:rPr>
          <w:rFonts w:eastAsia="Times New Roman" w:cs="Times New Roman"/>
          <w:kern w:val="0"/>
          <w:sz w:val="22"/>
          <w:lang w:val="en-GB"/>
        </w:rPr>
        <w:t>of</w:t>
      </w:r>
      <w:r w:rsidRPr="008A41CE">
        <w:rPr>
          <w:rFonts w:eastAsia="Times New Roman" w:cs="Times New Roman"/>
          <w:kern w:val="0"/>
          <w:sz w:val="22"/>
          <w:lang w:val="en-GB"/>
        </w:rPr>
        <w:t xml:space="preserve"> 7 macro sites and 3 sectors per site. </w:t>
      </w:r>
    </w:p>
    <w:p w14:paraId="4D584407" w14:textId="40A4A9DB" w:rsidR="008A41CE" w:rsidRPr="008A41CE" w:rsidRDefault="008A41CE" w:rsidP="00096DD8">
      <w:pPr>
        <w:widowControl/>
        <w:shd w:val="clear" w:color="auto" w:fill="FFFFFF"/>
        <w:spacing w:before="120" w:after="120"/>
        <w:rPr>
          <w:rFonts w:eastAsia="Times New Roman" w:cs="Times New Roman"/>
          <w:kern w:val="0"/>
          <w:sz w:val="22"/>
          <w:lang w:val="en-GB"/>
        </w:rPr>
      </w:pPr>
      <w:r w:rsidRPr="008A41CE">
        <w:rPr>
          <w:rFonts w:eastAsia="Times New Roman" w:cs="Times New Roman"/>
          <w:kern w:val="0"/>
          <w:sz w:val="22"/>
          <w:lang w:val="en-GB"/>
        </w:rPr>
        <w:t xml:space="preserve">For a given target, the distance </w:t>
      </w:r>
      <w:r w:rsidR="00A14DE6" w:rsidRPr="00CF73B7">
        <w:rPr>
          <w:rFonts w:eastAsia="宋体" w:cs="Times New Roman"/>
          <w:kern w:val="0"/>
          <w:sz w:val="22"/>
          <w:lang w:val="en-GB"/>
        </w:rPr>
        <w:t>an</w:t>
      </w:r>
      <w:r w:rsidR="00A14DE6" w:rsidRPr="00CF73B7">
        <w:rPr>
          <w:rFonts w:eastAsia="Times New Roman" w:cs="Times New Roman"/>
          <w:kern w:val="0"/>
          <w:sz w:val="22"/>
          <w:lang w:val="en-GB"/>
        </w:rPr>
        <w:t xml:space="preserve">d LOS condition </w:t>
      </w:r>
      <w:r w:rsidRPr="008A41CE">
        <w:rPr>
          <w:rFonts w:eastAsia="Times New Roman" w:cs="Times New Roman"/>
          <w:kern w:val="0"/>
          <w:sz w:val="22"/>
          <w:lang w:val="en-GB"/>
        </w:rPr>
        <w:t xml:space="preserve">to each TRP varies, leading to differing pathlosses. Greater distances and/or </w:t>
      </w:r>
      <w:r w:rsidR="00A14DE6">
        <w:rPr>
          <w:rFonts w:eastAsia="Times New Roman" w:cs="Times New Roman"/>
          <w:kern w:val="0"/>
          <w:sz w:val="22"/>
          <w:lang w:val="en-GB"/>
        </w:rPr>
        <w:t xml:space="preserve">NLOS condition </w:t>
      </w:r>
      <w:r w:rsidRPr="008A41CE">
        <w:rPr>
          <w:rFonts w:eastAsia="Times New Roman" w:cs="Times New Roman"/>
          <w:kern w:val="0"/>
          <w:sz w:val="22"/>
          <w:lang w:val="en-GB"/>
        </w:rPr>
        <w:t xml:space="preserve">result in </w:t>
      </w:r>
      <w:r w:rsidR="002A4A6C">
        <w:rPr>
          <w:rFonts w:eastAsia="Times New Roman" w:cs="Times New Roman"/>
          <w:kern w:val="0"/>
          <w:sz w:val="22"/>
          <w:lang w:val="en-GB"/>
        </w:rPr>
        <w:t xml:space="preserve">a </w:t>
      </w:r>
      <w:r w:rsidR="001D2C19">
        <w:rPr>
          <w:rFonts w:eastAsia="Times New Roman" w:cs="Times New Roman"/>
          <w:kern w:val="0"/>
          <w:sz w:val="22"/>
          <w:lang w:val="en-GB"/>
        </w:rPr>
        <w:t xml:space="preserve">reduction </w:t>
      </w:r>
      <w:r w:rsidR="002A4A6C">
        <w:rPr>
          <w:rFonts w:eastAsia="Times New Roman" w:cs="Times New Roman"/>
          <w:kern w:val="0"/>
          <w:sz w:val="22"/>
          <w:lang w:val="en-GB"/>
        </w:rPr>
        <w:t>in</w:t>
      </w:r>
      <w:r w:rsidRPr="008A41CE">
        <w:rPr>
          <w:rFonts w:eastAsia="Times New Roman" w:cs="Times New Roman"/>
          <w:kern w:val="0"/>
          <w:sz w:val="22"/>
          <w:lang w:val="en-GB"/>
        </w:rPr>
        <w:t xml:space="preserve"> the amount of target channel energy</w:t>
      </w:r>
      <w:r w:rsidR="002A4A6C">
        <w:rPr>
          <w:rFonts w:eastAsia="Times New Roman" w:cs="Times New Roman"/>
          <w:kern w:val="0"/>
          <w:sz w:val="22"/>
          <w:lang w:val="en-GB"/>
        </w:rPr>
        <w:t>,</w:t>
      </w:r>
      <w:r w:rsidRPr="008A41CE">
        <w:rPr>
          <w:rFonts w:eastAsia="Times New Roman" w:cs="Times New Roman"/>
          <w:kern w:val="0"/>
          <w:sz w:val="22"/>
          <w:lang w:val="en-GB"/>
        </w:rPr>
        <w:t xml:space="preserve"> </w:t>
      </w:r>
      <w:r w:rsidR="002A4A6C">
        <w:rPr>
          <w:rFonts w:eastAsia="Times New Roman" w:cs="Times New Roman"/>
          <w:kern w:val="0"/>
          <w:sz w:val="22"/>
          <w:lang w:val="en-GB"/>
        </w:rPr>
        <w:t xml:space="preserve">which </w:t>
      </w:r>
      <w:r w:rsidRPr="008A41CE">
        <w:rPr>
          <w:rFonts w:eastAsia="Times New Roman" w:cs="Times New Roman"/>
          <w:kern w:val="0"/>
          <w:sz w:val="22"/>
          <w:lang w:val="en-GB"/>
        </w:rPr>
        <w:t xml:space="preserve">degrades sensing performance. </w:t>
      </w:r>
    </w:p>
    <w:p w14:paraId="4E36A865" w14:textId="77777777" w:rsidR="008A41CE" w:rsidRPr="008A41CE" w:rsidRDefault="008A41CE" w:rsidP="00096DD8">
      <w:pPr>
        <w:widowControl/>
        <w:shd w:val="clear" w:color="auto" w:fill="FFFFFF"/>
        <w:spacing w:before="120" w:after="120"/>
        <w:rPr>
          <w:rFonts w:eastAsia="Times New Roman" w:cs="Times New Roman"/>
          <w:kern w:val="0"/>
          <w:sz w:val="22"/>
        </w:rPr>
      </w:pPr>
      <w:r w:rsidRPr="008A41CE">
        <w:rPr>
          <w:rFonts w:eastAsia="Times New Roman" w:cs="Times New Roman"/>
          <w:kern w:val="0"/>
          <w:sz w:val="22"/>
          <w:lang w:val="en-GB"/>
        </w:rPr>
        <w:t xml:space="preserve">Therefore, even if multiple TRPs detect the same target, the confidence and quality levels of their results will vary significantly. Some TRPs, especially those not covering the target’s location, will produce measurements with substantial errors. Incorporating them into the final sensing outcome could introduce inaccuracies and are counterproductive. Using such TRPs for sensing would inevitably yield poor performance, and such results should be neglected by the SF.  </w:t>
      </w:r>
    </w:p>
    <w:p w14:paraId="21E6FB17" w14:textId="53F2A3D8" w:rsidR="008A41CE" w:rsidRPr="008A41CE" w:rsidRDefault="008A41CE" w:rsidP="00096DD8">
      <w:pPr>
        <w:widowControl/>
        <w:shd w:val="clear" w:color="auto" w:fill="FFFFFF"/>
        <w:spacing w:before="120" w:after="240"/>
        <w:rPr>
          <w:rFonts w:eastAsia="Times New Roman" w:cs="Times New Roman"/>
          <w:b/>
          <w:bCs/>
          <w:i/>
          <w:iCs/>
          <w:kern w:val="0"/>
          <w:sz w:val="22"/>
          <w:lang w:val="en-GB"/>
        </w:rPr>
      </w:pPr>
      <w:bookmarkStart w:id="3" w:name="_Ref213331780"/>
      <w:r w:rsidRPr="008A41CE">
        <w:rPr>
          <w:rFonts w:eastAsia="Times New Roman" w:cs="Times New Roman"/>
          <w:b/>
          <w:bCs/>
          <w:i/>
          <w:iCs/>
          <w:kern w:val="0"/>
          <w:sz w:val="22"/>
          <w:lang w:val="en-GB"/>
        </w:rPr>
        <w:t xml:space="preserve">Observation </w:t>
      </w:r>
      <w:r w:rsidRPr="008A41CE">
        <w:rPr>
          <w:rFonts w:eastAsia="Times New Roman" w:cs="Times New Roman"/>
          <w:b/>
          <w:bCs/>
          <w:i/>
          <w:iCs/>
          <w:kern w:val="0"/>
          <w:sz w:val="22"/>
          <w:lang w:val="en-GB"/>
        </w:rPr>
        <w:fldChar w:fldCharType="begin"/>
      </w:r>
      <w:r w:rsidRPr="008A41CE">
        <w:rPr>
          <w:rFonts w:eastAsia="Times New Roman" w:cs="Times New Roman"/>
          <w:b/>
          <w:bCs/>
          <w:i/>
          <w:iCs/>
          <w:kern w:val="0"/>
          <w:sz w:val="22"/>
          <w:lang w:val="en-GB"/>
        </w:rPr>
        <w:instrText xml:space="preserve"> SEQ Observation \* ARABIC </w:instrText>
      </w:r>
      <w:r w:rsidRPr="008A41CE">
        <w:rPr>
          <w:rFonts w:eastAsia="Times New Roman" w:cs="Times New Roman"/>
          <w:b/>
          <w:bCs/>
          <w:i/>
          <w:iCs/>
          <w:kern w:val="0"/>
          <w:sz w:val="22"/>
          <w:lang w:val="en-GB"/>
        </w:rPr>
        <w:fldChar w:fldCharType="separate"/>
      </w:r>
      <w:r w:rsidR="00CF73B7">
        <w:rPr>
          <w:rFonts w:eastAsia="Times New Roman" w:cs="Times New Roman"/>
          <w:b/>
          <w:bCs/>
          <w:i/>
          <w:iCs/>
          <w:noProof/>
          <w:kern w:val="0"/>
          <w:sz w:val="22"/>
          <w:lang w:val="en-GB"/>
        </w:rPr>
        <w:t>2</w:t>
      </w:r>
      <w:r w:rsidRPr="008A41CE">
        <w:rPr>
          <w:rFonts w:eastAsia="Times New Roman" w:cs="Times New Roman"/>
          <w:b/>
          <w:bCs/>
          <w:i/>
          <w:iCs/>
          <w:kern w:val="0"/>
          <w:sz w:val="22"/>
          <w:lang w:val="en-GB"/>
        </w:rPr>
        <w:fldChar w:fldCharType="end"/>
      </w:r>
      <w:r w:rsidRPr="008A41CE">
        <w:rPr>
          <w:rFonts w:eastAsia="Times New Roman" w:cs="Times New Roman"/>
          <w:b/>
          <w:bCs/>
          <w:i/>
          <w:iCs/>
          <w:kern w:val="0"/>
          <w:sz w:val="22"/>
          <w:lang w:val="en-GB"/>
        </w:rPr>
        <w:t>: For a single target, different TRPs yield different sensing performance levels.</w:t>
      </w:r>
      <w:bookmarkEnd w:id="3"/>
    </w:p>
    <w:p w14:paraId="353B7760" w14:textId="77777777" w:rsidR="008A41CE" w:rsidRPr="008A41CE" w:rsidRDefault="008A41CE" w:rsidP="008A41CE">
      <w:pPr>
        <w:widowControl/>
        <w:shd w:val="clear" w:color="auto" w:fill="FFFFFF"/>
        <w:spacing w:before="120" w:after="120"/>
        <w:rPr>
          <w:rFonts w:cs="Times New Roman"/>
          <w:b/>
          <w:bCs/>
          <w:kern w:val="0"/>
          <w:sz w:val="22"/>
          <w:u w:val="single"/>
          <w:lang w:val="en-GB"/>
        </w:rPr>
      </w:pPr>
      <w:r w:rsidRPr="008A41CE">
        <w:rPr>
          <w:rFonts w:eastAsia="Times New Roman" w:cs="Times New Roman"/>
          <w:b/>
          <w:bCs/>
          <w:kern w:val="0"/>
          <w:sz w:val="22"/>
          <w:u w:val="single"/>
          <w:lang w:val="en-GB"/>
        </w:rPr>
        <w:t>TRP selection:</w:t>
      </w:r>
    </w:p>
    <w:p w14:paraId="455F656E" w14:textId="77777777" w:rsidR="008A41CE" w:rsidRPr="008A41CE" w:rsidRDefault="008A41CE" w:rsidP="008A41CE">
      <w:pPr>
        <w:widowControl/>
        <w:shd w:val="clear" w:color="auto" w:fill="FFFFFF"/>
        <w:spacing w:before="120" w:after="120"/>
        <w:rPr>
          <w:rFonts w:eastAsia="Times New Roman" w:cs="Times New Roman"/>
          <w:kern w:val="0"/>
          <w:sz w:val="22"/>
          <w:lang w:val="en-GB"/>
        </w:rPr>
      </w:pPr>
      <w:r w:rsidRPr="008A41CE">
        <w:rPr>
          <w:rFonts w:eastAsia="Times New Roman" w:cs="Times New Roman"/>
          <w:kern w:val="0"/>
          <w:sz w:val="22"/>
          <w:lang w:val="en-GB"/>
        </w:rPr>
        <w:t>In the following we discuss which TRPs to use for simulation, and how to handle the cases when a potential target is measured by multiple TRPs.</w:t>
      </w:r>
    </w:p>
    <w:p w14:paraId="77C318B4" w14:textId="151C5899" w:rsidR="008A41CE" w:rsidRDefault="008A41CE" w:rsidP="00096DD8">
      <w:pPr>
        <w:widowControl/>
        <w:shd w:val="clear" w:color="auto" w:fill="FFFFFF"/>
        <w:spacing w:before="120" w:after="240"/>
        <w:rPr>
          <w:rFonts w:eastAsia="Times New Roman" w:cs="Times New Roman"/>
          <w:kern w:val="0"/>
          <w:sz w:val="22"/>
          <w:lang w:val="en-GB"/>
        </w:rPr>
      </w:pPr>
      <w:r w:rsidRPr="008A41CE">
        <w:rPr>
          <w:rFonts w:eastAsia="Times New Roman" w:cs="Times New Roman"/>
          <w:kern w:val="0"/>
          <w:sz w:val="22"/>
          <w:lang w:val="en-GB"/>
        </w:rPr>
        <w:t>In a realistic deployment, all TRPs sense for potential targets and will then report their results to the SF. This is illustrated below for an example with 3 TRPs, where each TRP is estimating delay, power and angle of potential targets</w:t>
      </w:r>
      <w:r w:rsidR="00863A94">
        <w:rPr>
          <w:rFonts w:eastAsia="Times New Roman" w:cs="Times New Roman"/>
          <w:kern w:val="0"/>
          <w:sz w:val="22"/>
          <w:lang w:val="en-GB"/>
        </w:rPr>
        <w:t>.</w:t>
      </w:r>
    </w:p>
    <w:p w14:paraId="763295B0" w14:textId="5391DF1F" w:rsidR="00397766" w:rsidRPr="008A41CE" w:rsidRDefault="00397766" w:rsidP="00397766">
      <w:pPr>
        <w:widowControl/>
        <w:shd w:val="clear" w:color="auto" w:fill="FFFFFF"/>
        <w:spacing w:before="120" w:after="120"/>
        <w:jc w:val="center"/>
        <w:rPr>
          <w:rFonts w:eastAsia="Times New Roman" w:cs="Times New Roman"/>
          <w:kern w:val="0"/>
          <w:sz w:val="22"/>
          <w:lang w:val="en-GB"/>
        </w:rPr>
      </w:pPr>
      <w:r w:rsidRPr="008A41CE">
        <w:rPr>
          <w:rFonts w:eastAsia="Times New Roman"/>
          <w:noProof/>
          <w:sz w:val="24"/>
          <w:szCs w:val="24"/>
          <w:lang w:val="en-GB"/>
        </w:rPr>
        <w:drawing>
          <wp:inline distT="0" distB="0" distL="0" distR="0" wp14:anchorId="1E297EF5" wp14:editId="38F8368D">
            <wp:extent cx="4603971" cy="3891488"/>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0315" cy="3896850"/>
                    </a:xfrm>
                    <a:prstGeom prst="rect">
                      <a:avLst/>
                    </a:prstGeom>
                    <a:noFill/>
                    <a:ln>
                      <a:noFill/>
                    </a:ln>
                  </pic:spPr>
                </pic:pic>
              </a:graphicData>
            </a:graphic>
          </wp:inline>
        </w:drawing>
      </w:r>
    </w:p>
    <w:p w14:paraId="06BB89C5" w14:textId="51469202" w:rsidR="00397766" w:rsidRDefault="00397766" w:rsidP="00397766">
      <w:pPr>
        <w:adjustRightInd w:val="0"/>
        <w:snapToGrid w:val="0"/>
        <w:spacing w:after="120"/>
        <w:jc w:val="center"/>
        <w:rPr>
          <w:rFonts w:eastAsia="宋体" w:cs="Times New Roman"/>
          <w:color w:val="000000" w:themeColor="text1"/>
          <w:kern w:val="0"/>
          <w:sz w:val="22"/>
        </w:rPr>
      </w:pPr>
      <w:r w:rsidRPr="000F6DCC">
        <w:rPr>
          <w:rFonts w:eastAsia="宋体" w:cs="Times New Roman"/>
          <w:color w:val="000000" w:themeColor="text1"/>
          <w:kern w:val="0"/>
          <w:sz w:val="22"/>
        </w:rPr>
        <w:t xml:space="preserve">Fig. </w:t>
      </w:r>
      <w:r w:rsidRPr="000F6DCC">
        <w:rPr>
          <w:rFonts w:eastAsia="宋体" w:cs="Times New Roman"/>
          <w:color w:val="000000" w:themeColor="text1"/>
          <w:kern w:val="0"/>
          <w:sz w:val="22"/>
        </w:rPr>
        <w:fldChar w:fldCharType="begin"/>
      </w:r>
      <w:r w:rsidRPr="000F6DCC">
        <w:rPr>
          <w:rFonts w:eastAsia="宋体" w:cs="Times New Roman"/>
          <w:color w:val="000000" w:themeColor="text1"/>
          <w:kern w:val="0"/>
          <w:sz w:val="22"/>
        </w:rPr>
        <w:instrText xml:space="preserve"> SEQ Fig. \* ARABIC </w:instrText>
      </w:r>
      <w:r w:rsidRPr="000F6DCC">
        <w:rPr>
          <w:rFonts w:eastAsia="宋体" w:cs="Times New Roman"/>
          <w:color w:val="000000" w:themeColor="text1"/>
          <w:kern w:val="0"/>
          <w:sz w:val="22"/>
        </w:rPr>
        <w:fldChar w:fldCharType="separate"/>
      </w:r>
      <w:r w:rsidR="00CF73B7">
        <w:rPr>
          <w:rFonts w:eastAsia="宋体" w:cs="Times New Roman"/>
          <w:noProof/>
          <w:color w:val="000000" w:themeColor="text1"/>
          <w:kern w:val="0"/>
          <w:sz w:val="22"/>
        </w:rPr>
        <w:t>1</w:t>
      </w:r>
      <w:r w:rsidRPr="000F6DCC">
        <w:rPr>
          <w:rFonts w:eastAsia="宋体" w:cs="Times New Roman"/>
          <w:color w:val="000000" w:themeColor="text1"/>
          <w:kern w:val="0"/>
          <w:sz w:val="22"/>
        </w:rPr>
        <w:fldChar w:fldCharType="end"/>
      </w:r>
      <w:r w:rsidRPr="000F6DCC">
        <w:rPr>
          <w:rFonts w:eastAsia="宋体" w:cs="Times New Roman"/>
          <w:color w:val="000000" w:themeColor="text1"/>
          <w:kern w:val="0"/>
          <w:sz w:val="22"/>
        </w:rPr>
        <w:t xml:space="preserve"> </w:t>
      </w:r>
      <w:r w:rsidRPr="00397766">
        <w:rPr>
          <w:rFonts w:eastAsia="Times New Roman" w:cs="Times New Roman"/>
          <w:kern w:val="0"/>
          <w:sz w:val="22"/>
          <w:lang w:val="en-GB"/>
        </w:rPr>
        <w:t>TRP selection procedure for one target</w:t>
      </w:r>
      <w:r w:rsidRPr="000F6DCC">
        <w:rPr>
          <w:rFonts w:eastAsia="宋体" w:cs="Times New Roman"/>
          <w:color w:val="000000" w:themeColor="text1"/>
          <w:kern w:val="0"/>
          <w:sz w:val="22"/>
        </w:rPr>
        <w:t>.</w:t>
      </w:r>
    </w:p>
    <w:p w14:paraId="558545EF" w14:textId="6C1F50B8" w:rsidR="008A41CE" w:rsidRPr="008A41CE" w:rsidRDefault="00630EC8" w:rsidP="008A41CE">
      <w:pPr>
        <w:widowControl/>
        <w:shd w:val="clear" w:color="auto" w:fill="FFFFFF"/>
        <w:spacing w:before="120" w:after="120"/>
        <w:rPr>
          <w:rFonts w:eastAsia="Times New Roman" w:cs="Times New Roman"/>
          <w:kern w:val="0"/>
          <w:sz w:val="22"/>
          <w:lang w:val="en-GB"/>
        </w:rPr>
      </w:pPr>
      <w:r>
        <w:rPr>
          <w:rFonts w:eastAsia="Times New Roman" w:cs="Times New Roman"/>
          <w:kern w:val="0"/>
          <w:sz w:val="22"/>
          <w:lang w:val="en-GB"/>
        </w:rPr>
        <w:t xml:space="preserve">As a scheme of </w:t>
      </w:r>
      <w:r w:rsidR="008A41CE" w:rsidRPr="008A41CE">
        <w:rPr>
          <w:rFonts w:eastAsia="Times New Roman" w:cs="Times New Roman"/>
          <w:kern w:val="0"/>
          <w:sz w:val="22"/>
          <w:lang w:val="en-GB"/>
        </w:rPr>
        <w:t xml:space="preserve">sensing, a well-designed SF algorithm </w:t>
      </w:r>
      <w:r>
        <w:rPr>
          <w:rFonts w:eastAsia="Times New Roman" w:cs="Times New Roman"/>
          <w:kern w:val="0"/>
          <w:sz w:val="22"/>
          <w:lang w:val="en-GB"/>
        </w:rPr>
        <w:t>can</w:t>
      </w:r>
      <w:r w:rsidRPr="008A41CE">
        <w:rPr>
          <w:rFonts w:eastAsia="Times New Roman" w:cs="Times New Roman"/>
          <w:kern w:val="0"/>
          <w:sz w:val="22"/>
          <w:lang w:val="en-GB"/>
        </w:rPr>
        <w:t xml:space="preserve"> </w:t>
      </w:r>
      <w:r w:rsidR="008A41CE" w:rsidRPr="008A41CE">
        <w:rPr>
          <w:rFonts w:eastAsia="Times New Roman" w:cs="Times New Roman"/>
          <w:kern w:val="0"/>
          <w:sz w:val="22"/>
          <w:lang w:val="en-GB"/>
        </w:rPr>
        <w:t xml:space="preserve">select the report from the TRP with the most reliable result. How the SF will make this decision is not up to RAN1, RAN1 should simply ensure that the report from the best TRP is among the set of reports that are delivered to the SF, so that the SF can perform its tasks. </w:t>
      </w:r>
      <w:r>
        <w:rPr>
          <w:rFonts w:eastAsia="Times New Roman" w:cs="Times New Roman"/>
          <w:kern w:val="0"/>
          <w:sz w:val="22"/>
          <w:lang w:val="en-GB"/>
        </w:rPr>
        <w:t>The results obtained by</w:t>
      </w:r>
      <w:r w:rsidR="008A41CE" w:rsidRPr="008A41CE">
        <w:rPr>
          <w:rFonts w:eastAsia="Times New Roman" w:cs="Times New Roman"/>
          <w:kern w:val="0"/>
          <w:sz w:val="22"/>
          <w:lang w:val="en-GB"/>
        </w:rPr>
        <w:t xml:space="preserve"> each TRP </w:t>
      </w:r>
      <w:r>
        <w:rPr>
          <w:rFonts w:eastAsia="Times New Roman" w:cs="Times New Roman"/>
          <w:kern w:val="0"/>
          <w:sz w:val="22"/>
          <w:lang w:val="en-GB"/>
        </w:rPr>
        <w:t>can be</w:t>
      </w:r>
      <w:r w:rsidR="008A41CE" w:rsidRPr="008A41CE">
        <w:rPr>
          <w:rFonts w:eastAsia="Times New Roman" w:cs="Times New Roman"/>
          <w:kern w:val="0"/>
          <w:sz w:val="22"/>
          <w:lang w:val="en-GB"/>
        </w:rPr>
        <w:t xml:space="preserve"> self-sufficient to obtain location and velocity of the target. </w:t>
      </w:r>
    </w:p>
    <w:p w14:paraId="74D8D224" w14:textId="29061C93" w:rsidR="008A41CE" w:rsidRPr="008A41CE" w:rsidRDefault="008A41CE" w:rsidP="008A41CE">
      <w:pPr>
        <w:widowControl/>
        <w:adjustRightInd w:val="0"/>
        <w:snapToGrid w:val="0"/>
        <w:spacing w:after="120"/>
        <w:rPr>
          <w:rFonts w:eastAsia="等线" w:cs="Times New Roman"/>
          <w:b/>
          <w:bCs/>
          <w:i/>
          <w:iCs/>
          <w:kern w:val="0"/>
          <w:sz w:val="22"/>
          <w:lang w:val="en-GB"/>
        </w:rPr>
      </w:pPr>
      <w:bookmarkStart w:id="4" w:name="_Ref213331785"/>
      <w:r w:rsidRPr="008A41CE">
        <w:rPr>
          <w:rFonts w:eastAsia="Times New Roman" w:cs="Times New Roman"/>
          <w:b/>
          <w:bCs/>
          <w:i/>
          <w:iCs/>
          <w:color w:val="000000" w:themeColor="text1"/>
          <w:kern w:val="0"/>
          <w:sz w:val="22"/>
          <w:lang w:val="en-GB"/>
        </w:rPr>
        <w:lastRenderedPageBreak/>
        <w:t xml:space="preserve">Observation </w:t>
      </w:r>
      <w:r w:rsidRPr="008A41CE">
        <w:rPr>
          <w:rFonts w:eastAsia="Times New Roman" w:cs="Times New Roman"/>
          <w:b/>
          <w:bCs/>
          <w:i/>
          <w:iCs/>
          <w:color w:val="000000" w:themeColor="text1"/>
          <w:kern w:val="0"/>
          <w:sz w:val="22"/>
          <w:lang w:val="en-GB"/>
        </w:rPr>
        <w:fldChar w:fldCharType="begin"/>
      </w:r>
      <w:r w:rsidRPr="008A41CE">
        <w:rPr>
          <w:rFonts w:eastAsia="Times New Roman" w:cs="Times New Roman"/>
          <w:b/>
          <w:bCs/>
          <w:i/>
          <w:iCs/>
          <w:color w:val="000000" w:themeColor="text1"/>
          <w:kern w:val="0"/>
          <w:sz w:val="22"/>
          <w:lang w:val="en-GB"/>
        </w:rPr>
        <w:instrText xml:space="preserve"> SEQ Observation \* ARABIC </w:instrText>
      </w:r>
      <w:r w:rsidRPr="008A41CE">
        <w:rPr>
          <w:rFonts w:eastAsia="Times New Roman" w:cs="Times New Roman"/>
          <w:b/>
          <w:bCs/>
          <w:i/>
          <w:iCs/>
          <w:color w:val="000000" w:themeColor="text1"/>
          <w:kern w:val="0"/>
          <w:sz w:val="22"/>
          <w:lang w:val="en-GB"/>
        </w:rPr>
        <w:fldChar w:fldCharType="separate"/>
      </w:r>
      <w:r w:rsidR="00CF73B7">
        <w:rPr>
          <w:rFonts w:eastAsia="Times New Roman" w:cs="Times New Roman"/>
          <w:b/>
          <w:bCs/>
          <w:i/>
          <w:iCs/>
          <w:noProof/>
          <w:color w:val="000000" w:themeColor="text1"/>
          <w:kern w:val="0"/>
          <w:sz w:val="22"/>
          <w:lang w:val="en-GB"/>
        </w:rPr>
        <w:t>3</w:t>
      </w:r>
      <w:r w:rsidRPr="008A41CE">
        <w:rPr>
          <w:rFonts w:eastAsia="Times New Roman" w:cs="Times New Roman"/>
          <w:b/>
          <w:bCs/>
          <w:i/>
          <w:iCs/>
          <w:color w:val="000000" w:themeColor="text1"/>
          <w:kern w:val="0"/>
          <w:sz w:val="22"/>
          <w:lang w:val="en-GB"/>
        </w:rPr>
        <w:fldChar w:fldCharType="end"/>
      </w:r>
      <w:r w:rsidRPr="008A41CE">
        <w:rPr>
          <w:rFonts w:eastAsia="宋体" w:cs="Times New Roman"/>
          <w:b/>
          <w:bCs/>
          <w:i/>
          <w:iCs/>
          <w:kern w:val="0"/>
          <w:sz w:val="22"/>
          <w:lang w:val="en-GB"/>
        </w:rPr>
        <w:t>:</w:t>
      </w:r>
      <w:r w:rsidRPr="008A41CE">
        <w:rPr>
          <w:rFonts w:eastAsia="等线" w:cs="Times New Roman"/>
          <w:b/>
          <w:bCs/>
          <w:i/>
          <w:iCs/>
          <w:kern w:val="0"/>
          <w:sz w:val="22"/>
          <w:lang w:val="en-GB"/>
        </w:rPr>
        <w:t xml:space="preserve"> The SF can perform TRP selection for self-sufficient reports from the set of TRPs in the sensing area.</w:t>
      </w:r>
      <w:bookmarkEnd w:id="4"/>
    </w:p>
    <w:p w14:paraId="3D0293A2" w14:textId="4B040F74" w:rsidR="008A41CE" w:rsidRPr="008A41CE" w:rsidRDefault="008A41CE" w:rsidP="008A41CE">
      <w:pPr>
        <w:widowControl/>
        <w:adjustRightInd w:val="0"/>
        <w:snapToGrid w:val="0"/>
        <w:spacing w:after="120"/>
        <w:rPr>
          <w:rFonts w:eastAsia="Times New Roman" w:cs="Times New Roman"/>
          <w:kern w:val="0"/>
          <w:sz w:val="22"/>
          <w:lang w:val="en-GB"/>
        </w:rPr>
      </w:pPr>
      <w:r w:rsidRPr="008A41CE">
        <w:rPr>
          <w:rFonts w:eastAsia="Times New Roman" w:cs="Times New Roman"/>
          <w:kern w:val="0"/>
          <w:sz w:val="22"/>
          <w:lang w:val="en-GB"/>
        </w:rPr>
        <w:t xml:space="preserve">In the simulations, it is too numerically complex to generate measurements from all TRPs. For a given target, </w:t>
      </w:r>
      <w:r w:rsidR="00EA15B9">
        <w:rPr>
          <w:rFonts w:eastAsia="Times New Roman" w:cs="Times New Roman"/>
          <w:kern w:val="0"/>
          <w:sz w:val="22"/>
          <w:lang w:val="en-GB"/>
        </w:rPr>
        <w:t xml:space="preserve">the </w:t>
      </w:r>
      <w:r w:rsidRPr="008A41CE">
        <w:rPr>
          <w:rFonts w:eastAsia="Times New Roman" w:cs="Times New Roman"/>
          <w:kern w:val="0"/>
          <w:sz w:val="22"/>
          <w:lang w:val="en-GB"/>
        </w:rPr>
        <w:t>channel from only one TRP should be generated</w:t>
      </w:r>
      <w:r w:rsidR="00CC23C2">
        <w:rPr>
          <w:rFonts w:eastAsia="Times New Roman" w:cs="Times New Roman"/>
          <w:kern w:val="0"/>
          <w:sz w:val="22"/>
          <w:lang w:val="en-GB"/>
        </w:rPr>
        <w:t xml:space="preserve"> for simplicity</w:t>
      </w:r>
      <w:r w:rsidRPr="008A41CE">
        <w:rPr>
          <w:rFonts w:eastAsia="Times New Roman" w:cs="Times New Roman"/>
          <w:kern w:val="0"/>
          <w:sz w:val="22"/>
          <w:lang w:val="en-GB"/>
        </w:rPr>
        <w:t xml:space="preserve">. In our view, the TRP that has the highest chances to eventually become selected by the SF should be used for simulation, for example TRP#2 in the example figure above. How to select the TRP for which the </w:t>
      </w:r>
      <w:r w:rsidR="00A14DE6">
        <w:rPr>
          <w:rFonts w:eastAsia="Times New Roman" w:cs="Times New Roman"/>
          <w:kern w:val="0"/>
          <w:sz w:val="22"/>
          <w:lang w:val="en-GB"/>
        </w:rPr>
        <w:t>channel</w:t>
      </w:r>
      <w:r w:rsidR="00A14DE6" w:rsidRPr="008A41CE">
        <w:rPr>
          <w:rFonts w:eastAsia="Times New Roman" w:cs="Times New Roman"/>
          <w:kern w:val="0"/>
          <w:sz w:val="22"/>
          <w:lang w:val="en-GB"/>
        </w:rPr>
        <w:t xml:space="preserve"> </w:t>
      </w:r>
      <w:r w:rsidRPr="008A41CE">
        <w:rPr>
          <w:rFonts w:eastAsia="Times New Roman" w:cs="Times New Roman"/>
          <w:kern w:val="0"/>
          <w:sz w:val="22"/>
          <w:lang w:val="en-GB"/>
        </w:rPr>
        <w:t>is generated</w:t>
      </w:r>
      <w:r w:rsidR="00A14DE6">
        <w:rPr>
          <w:rFonts w:eastAsia="Times New Roman" w:cs="Times New Roman"/>
          <w:kern w:val="0"/>
          <w:sz w:val="22"/>
          <w:lang w:val="en-GB"/>
        </w:rPr>
        <w:t xml:space="preserve"> for a given target</w:t>
      </w:r>
      <w:r w:rsidRPr="008A41CE">
        <w:rPr>
          <w:rFonts w:eastAsia="Times New Roman" w:cs="Times New Roman"/>
          <w:kern w:val="0"/>
          <w:sz w:val="22"/>
          <w:lang w:val="en-GB"/>
        </w:rPr>
        <w:t>, should be up to each company t</w:t>
      </w:r>
      <w:r w:rsidRPr="00096DD8">
        <w:rPr>
          <w:rFonts w:eastAsia="Times New Roman" w:cs="Times New Roman"/>
          <w:kern w:val="0"/>
          <w:sz w:val="22"/>
          <w:lang w:val="en-GB"/>
        </w:rPr>
        <w:t>o report.</w:t>
      </w:r>
    </w:p>
    <w:p w14:paraId="26E67EB3" w14:textId="77777777" w:rsidR="008A41CE" w:rsidRPr="008A41CE" w:rsidRDefault="008A41CE" w:rsidP="008A41CE">
      <w:pPr>
        <w:widowControl/>
        <w:shd w:val="clear" w:color="auto" w:fill="FFFFFF"/>
        <w:spacing w:before="120" w:after="120"/>
        <w:rPr>
          <w:rFonts w:eastAsia="Times New Roman" w:cs="Times New Roman"/>
          <w:kern w:val="0"/>
          <w:sz w:val="22"/>
          <w:lang w:val="en-GB"/>
        </w:rPr>
      </w:pPr>
      <w:r w:rsidRPr="008A41CE">
        <w:rPr>
          <w:rFonts w:eastAsia="Times New Roman" w:cs="Times New Roman"/>
          <w:kern w:val="0"/>
          <w:sz w:val="22"/>
          <w:lang w:val="en-GB"/>
        </w:rPr>
        <w:t xml:space="preserve">In the real deployment, when all TRPs report their measurements to the SF, then naturally, also the TRP that was selected in the simulation is included in this set of reports. Thus, the SF can </w:t>
      </w:r>
      <w:r w:rsidRPr="008A41CE">
        <w:rPr>
          <w:rFonts w:eastAsia="Times New Roman" w:cs="Times New Roman"/>
          <w:kern w:val="0"/>
          <w:sz w:val="22"/>
          <w:u w:val="single"/>
          <w:lang w:val="en-GB"/>
        </w:rPr>
        <w:t>at least</w:t>
      </w:r>
      <w:r w:rsidRPr="008A41CE">
        <w:rPr>
          <w:rFonts w:eastAsia="Times New Roman" w:cs="Times New Roman"/>
          <w:kern w:val="0"/>
          <w:sz w:val="22"/>
          <w:lang w:val="en-GB"/>
        </w:rPr>
        <w:t xml:space="preserve"> select the TRP that was provided by simulation. In some cases, the real deployment may even give better results than the simulation, assuming that there is another TRP that provides better results than the one used in the simulation. Hence, the simulation will not overestimate the performance.</w:t>
      </w:r>
    </w:p>
    <w:p w14:paraId="7397727D" w14:textId="75D1B01A" w:rsidR="008A41CE" w:rsidRPr="008A41CE" w:rsidRDefault="008A41CE" w:rsidP="008A41CE">
      <w:pPr>
        <w:widowControl/>
        <w:shd w:val="clear" w:color="auto" w:fill="FFFFFF"/>
        <w:spacing w:before="120" w:after="120"/>
        <w:rPr>
          <w:rFonts w:eastAsia="Times New Roman" w:cs="Times New Roman"/>
          <w:kern w:val="0"/>
          <w:sz w:val="22"/>
          <w:lang w:val="en-GB"/>
        </w:rPr>
      </w:pPr>
      <w:r w:rsidRPr="008A41CE">
        <w:rPr>
          <w:rFonts w:eastAsia="Times New Roman" w:cs="Times New Roman"/>
          <w:kern w:val="0"/>
          <w:sz w:val="22"/>
          <w:lang w:val="en-GB"/>
        </w:rPr>
        <w:t>Another issue to discuss is when two TRPs detect the same target. Assume that a UAV is measured by two TRPs, TRP 1 and TRP 2. TRP 1 measures a weak signal (low RSRPP) for the UAV but TRP 2 measures a strong RSRPP. In the deployment, both TRPs would send their reports to the SF. There, the UAV information from TRP1 will be neglected</w:t>
      </w:r>
      <w:r w:rsidR="00CC23C2">
        <w:rPr>
          <w:rFonts w:eastAsia="Times New Roman" w:cs="Times New Roman"/>
          <w:kern w:val="0"/>
          <w:sz w:val="22"/>
          <w:lang w:val="en-GB"/>
        </w:rPr>
        <w:t xml:space="preserve"> eventually</w:t>
      </w:r>
      <w:r w:rsidRPr="008A41CE">
        <w:rPr>
          <w:rFonts w:eastAsia="Times New Roman" w:cs="Times New Roman"/>
          <w:kern w:val="0"/>
          <w:sz w:val="22"/>
          <w:lang w:val="en-GB"/>
        </w:rPr>
        <w:t>, since the report from TRP 2 has a better RSRPP. Since the UAV info from TRP 1 will be neglected by the SF anyway in case of non-cooperative sensing, there is no need to model it, only modelling TRP2 for the given target is sufficient. Similar to the case described before, the real sensing performance is not overestimated by the such a simulation approach.</w:t>
      </w:r>
    </w:p>
    <w:p w14:paraId="141020F8" w14:textId="3AD6CC72" w:rsidR="008A41CE" w:rsidRPr="008A41CE" w:rsidRDefault="008A41CE" w:rsidP="008A41CE">
      <w:pPr>
        <w:widowControl/>
        <w:shd w:val="clear" w:color="auto" w:fill="FFFFFF"/>
        <w:spacing w:before="120" w:after="120"/>
        <w:rPr>
          <w:rFonts w:eastAsia="Times New Roman" w:cs="Times New Roman"/>
          <w:kern w:val="0"/>
          <w:sz w:val="22"/>
          <w:lang w:val="en-GB"/>
        </w:rPr>
      </w:pPr>
      <w:r w:rsidRPr="008A41CE">
        <w:rPr>
          <w:rFonts w:eastAsia="Times New Roman" w:cs="Times New Roman"/>
          <w:kern w:val="0"/>
          <w:sz w:val="22"/>
          <w:lang w:val="en-GB"/>
        </w:rPr>
        <w:t>We can therefore make the following observation and proposal:</w:t>
      </w:r>
    </w:p>
    <w:p w14:paraId="49CD91CD" w14:textId="3957C7F1" w:rsidR="008A41CE" w:rsidRPr="008A41CE" w:rsidRDefault="008A41CE" w:rsidP="008A41CE">
      <w:pPr>
        <w:widowControl/>
        <w:adjustRightInd w:val="0"/>
        <w:snapToGrid w:val="0"/>
        <w:spacing w:after="120"/>
        <w:rPr>
          <w:rFonts w:eastAsia="等线" w:cs="Times New Roman"/>
          <w:b/>
          <w:bCs/>
          <w:i/>
          <w:iCs/>
          <w:kern w:val="0"/>
          <w:sz w:val="22"/>
          <w:lang w:val="en-GB"/>
        </w:rPr>
      </w:pPr>
      <w:bookmarkStart w:id="5" w:name="_Ref213331792"/>
      <w:r w:rsidRPr="008A41CE">
        <w:rPr>
          <w:rFonts w:eastAsia="Times New Roman" w:cs="Times New Roman"/>
          <w:b/>
          <w:bCs/>
          <w:i/>
          <w:iCs/>
          <w:color w:val="000000" w:themeColor="text1"/>
          <w:kern w:val="0"/>
          <w:sz w:val="22"/>
          <w:lang w:val="en-GB"/>
        </w:rPr>
        <w:t xml:space="preserve">Observation </w:t>
      </w:r>
      <w:r w:rsidRPr="008A41CE">
        <w:rPr>
          <w:rFonts w:eastAsia="Times New Roman" w:cs="Times New Roman"/>
          <w:b/>
          <w:bCs/>
          <w:i/>
          <w:iCs/>
          <w:color w:val="000000" w:themeColor="text1"/>
          <w:kern w:val="0"/>
          <w:sz w:val="22"/>
          <w:lang w:val="en-GB"/>
        </w:rPr>
        <w:fldChar w:fldCharType="begin"/>
      </w:r>
      <w:r w:rsidRPr="008A41CE">
        <w:rPr>
          <w:rFonts w:eastAsia="Times New Roman" w:cs="Times New Roman"/>
          <w:b/>
          <w:bCs/>
          <w:i/>
          <w:iCs/>
          <w:color w:val="000000" w:themeColor="text1"/>
          <w:kern w:val="0"/>
          <w:sz w:val="22"/>
          <w:lang w:val="en-GB"/>
        </w:rPr>
        <w:instrText xml:space="preserve"> SEQ Observation \* ARABIC </w:instrText>
      </w:r>
      <w:r w:rsidRPr="008A41CE">
        <w:rPr>
          <w:rFonts w:eastAsia="Times New Roman" w:cs="Times New Roman"/>
          <w:b/>
          <w:bCs/>
          <w:i/>
          <w:iCs/>
          <w:color w:val="000000" w:themeColor="text1"/>
          <w:kern w:val="0"/>
          <w:sz w:val="22"/>
          <w:lang w:val="en-GB"/>
        </w:rPr>
        <w:fldChar w:fldCharType="separate"/>
      </w:r>
      <w:r w:rsidR="00CF73B7">
        <w:rPr>
          <w:rFonts w:eastAsia="Times New Roman" w:cs="Times New Roman"/>
          <w:b/>
          <w:bCs/>
          <w:i/>
          <w:iCs/>
          <w:noProof/>
          <w:color w:val="000000" w:themeColor="text1"/>
          <w:kern w:val="0"/>
          <w:sz w:val="22"/>
          <w:lang w:val="en-GB"/>
        </w:rPr>
        <w:t>4</w:t>
      </w:r>
      <w:r w:rsidRPr="008A41CE">
        <w:rPr>
          <w:rFonts w:eastAsia="Times New Roman" w:cs="Times New Roman"/>
          <w:b/>
          <w:bCs/>
          <w:i/>
          <w:iCs/>
          <w:color w:val="000000" w:themeColor="text1"/>
          <w:kern w:val="0"/>
          <w:sz w:val="22"/>
          <w:lang w:val="en-GB"/>
        </w:rPr>
        <w:fldChar w:fldCharType="end"/>
      </w:r>
      <w:r w:rsidRPr="008A41CE">
        <w:rPr>
          <w:rFonts w:eastAsia="宋体" w:cs="Times New Roman"/>
          <w:b/>
          <w:bCs/>
          <w:i/>
          <w:iCs/>
          <w:kern w:val="0"/>
          <w:sz w:val="22"/>
          <w:lang w:val="en-GB"/>
        </w:rPr>
        <w:t>:</w:t>
      </w:r>
      <w:r w:rsidRPr="008A41CE">
        <w:rPr>
          <w:rFonts w:eastAsia="等线" w:cs="Times New Roman"/>
          <w:b/>
          <w:bCs/>
          <w:i/>
          <w:iCs/>
          <w:kern w:val="0"/>
          <w:sz w:val="22"/>
          <w:lang w:val="en-GB"/>
        </w:rPr>
        <w:t xml:space="preserve"> When generating </w:t>
      </w:r>
      <w:r w:rsidR="003B1C52">
        <w:rPr>
          <w:rFonts w:eastAsia="等线" w:cs="Times New Roman"/>
          <w:b/>
          <w:bCs/>
          <w:i/>
          <w:iCs/>
          <w:kern w:val="0"/>
          <w:sz w:val="22"/>
          <w:lang w:val="en-GB"/>
        </w:rPr>
        <w:t xml:space="preserve">a </w:t>
      </w:r>
      <w:r w:rsidRPr="008A41CE">
        <w:rPr>
          <w:rFonts w:eastAsia="等线" w:cs="Times New Roman"/>
          <w:b/>
          <w:bCs/>
          <w:i/>
          <w:iCs/>
          <w:kern w:val="0"/>
          <w:sz w:val="22"/>
          <w:lang w:val="en-GB"/>
        </w:rPr>
        <w:t>channel for a target from only one TRP, the sensing performance does not need to be overestimated, since in the deployment, the measurement results from this TRP are also available to SF, and the SF may choose this TRP or even a better TRP one.</w:t>
      </w:r>
      <w:bookmarkEnd w:id="5"/>
    </w:p>
    <w:p w14:paraId="6E5F38CA" w14:textId="52F6E8EA" w:rsidR="008A41CE" w:rsidRPr="008A41CE" w:rsidRDefault="008A41CE" w:rsidP="008A41CE">
      <w:pPr>
        <w:widowControl/>
        <w:adjustRightInd w:val="0"/>
        <w:snapToGrid w:val="0"/>
        <w:spacing w:after="120"/>
        <w:rPr>
          <w:rFonts w:eastAsia="等线" w:cs="Times New Roman"/>
          <w:b/>
          <w:bCs/>
          <w:i/>
          <w:iCs/>
          <w:kern w:val="0"/>
          <w:sz w:val="22"/>
          <w:lang w:val="en-GB"/>
        </w:rPr>
      </w:pPr>
      <w:bookmarkStart w:id="6" w:name="_Ref213331865"/>
      <w:r w:rsidRPr="008A41CE">
        <w:rPr>
          <w:rFonts w:eastAsia="宋体" w:cs="Times New Roman"/>
          <w:b/>
          <w:bCs/>
          <w:i/>
          <w:iCs/>
          <w:color w:val="000000" w:themeColor="text1"/>
          <w:kern w:val="0"/>
          <w:sz w:val="22"/>
          <w:lang w:val="en-GB"/>
        </w:rPr>
        <w:t xml:space="preserve">Proposal </w:t>
      </w:r>
      <w:r w:rsidRPr="008A41CE">
        <w:rPr>
          <w:rFonts w:eastAsia="宋体" w:cs="Times New Roman"/>
          <w:b/>
          <w:bCs/>
          <w:i/>
          <w:iCs/>
          <w:color w:val="000000" w:themeColor="text1"/>
          <w:kern w:val="0"/>
          <w:sz w:val="22"/>
          <w:lang w:val="en-GB"/>
        </w:rPr>
        <w:fldChar w:fldCharType="begin"/>
      </w:r>
      <w:r w:rsidRPr="008A41CE">
        <w:rPr>
          <w:rFonts w:eastAsia="宋体" w:cs="Times New Roman"/>
          <w:b/>
          <w:bCs/>
          <w:i/>
          <w:iCs/>
          <w:color w:val="000000" w:themeColor="text1"/>
          <w:kern w:val="0"/>
          <w:sz w:val="22"/>
          <w:lang w:val="en-GB"/>
        </w:rPr>
        <w:instrText xml:space="preserve"> SEQ Proposal \* ARABIC </w:instrText>
      </w:r>
      <w:r w:rsidRPr="008A41CE">
        <w:rPr>
          <w:rFonts w:eastAsia="宋体" w:cs="Times New Roman"/>
          <w:b/>
          <w:bCs/>
          <w:i/>
          <w:iCs/>
          <w:color w:val="000000" w:themeColor="text1"/>
          <w:kern w:val="0"/>
          <w:sz w:val="22"/>
          <w:lang w:val="en-GB"/>
        </w:rPr>
        <w:fldChar w:fldCharType="separate"/>
      </w:r>
      <w:r w:rsidR="00CF73B7">
        <w:rPr>
          <w:rFonts w:eastAsia="宋体" w:cs="Times New Roman"/>
          <w:b/>
          <w:bCs/>
          <w:i/>
          <w:iCs/>
          <w:noProof/>
          <w:color w:val="000000" w:themeColor="text1"/>
          <w:kern w:val="0"/>
          <w:sz w:val="22"/>
          <w:lang w:val="en-GB"/>
        </w:rPr>
        <w:t>3</w:t>
      </w:r>
      <w:r w:rsidRPr="008A41CE">
        <w:rPr>
          <w:rFonts w:eastAsia="宋体" w:cs="Times New Roman"/>
          <w:b/>
          <w:bCs/>
          <w:i/>
          <w:iCs/>
          <w:color w:val="000000" w:themeColor="text1"/>
          <w:kern w:val="0"/>
          <w:sz w:val="22"/>
          <w:lang w:val="en-GB"/>
        </w:rPr>
        <w:fldChar w:fldCharType="end"/>
      </w:r>
      <w:r w:rsidRPr="008A41CE">
        <w:rPr>
          <w:rFonts w:eastAsia="宋体" w:cs="Times New Roman"/>
          <w:b/>
          <w:bCs/>
          <w:i/>
          <w:iCs/>
          <w:kern w:val="0"/>
          <w:sz w:val="22"/>
          <w:lang w:val="en-GB"/>
        </w:rPr>
        <w:t>:</w:t>
      </w:r>
      <w:r w:rsidRPr="008A41CE">
        <w:rPr>
          <w:rFonts w:eastAsia="等线" w:cs="Times New Roman"/>
          <w:b/>
          <w:bCs/>
          <w:i/>
          <w:iCs/>
          <w:kern w:val="0"/>
          <w:sz w:val="22"/>
          <w:lang w:val="en-GB"/>
        </w:rPr>
        <w:t xml:space="preserve"> For TRP selection, to keep simulation complexity at an acceptable level, for a given target, only the channel from one TRP </w:t>
      </w:r>
      <w:r w:rsidR="003B1C52">
        <w:rPr>
          <w:rFonts w:eastAsia="等线" w:cs="Times New Roman"/>
          <w:b/>
          <w:bCs/>
          <w:i/>
          <w:iCs/>
          <w:kern w:val="0"/>
          <w:sz w:val="22"/>
          <w:lang w:val="en-GB"/>
        </w:rPr>
        <w:t>can be</w:t>
      </w:r>
      <w:r w:rsidRPr="008A41CE">
        <w:rPr>
          <w:rFonts w:eastAsia="等线" w:cs="Times New Roman"/>
          <w:b/>
          <w:bCs/>
          <w:i/>
          <w:iCs/>
          <w:kern w:val="0"/>
          <w:sz w:val="22"/>
          <w:lang w:val="en-GB"/>
        </w:rPr>
        <w:t xml:space="preserve"> generated. How to select this TRP is up to each company to report, e.g., by using the TRP with largest RSRPP.</w:t>
      </w:r>
      <w:bookmarkEnd w:id="6"/>
    </w:p>
    <w:p w14:paraId="56129CFC" w14:textId="77777777" w:rsidR="008A41CE" w:rsidRPr="008A41CE" w:rsidRDefault="008A41CE" w:rsidP="008A41CE">
      <w:pPr>
        <w:widowControl/>
        <w:adjustRightInd w:val="0"/>
        <w:snapToGrid w:val="0"/>
        <w:spacing w:after="120"/>
        <w:rPr>
          <w:rFonts w:eastAsia="Times New Roman" w:cs="Times New Roman"/>
          <w:kern w:val="0"/>
          <w:sz w:val="22"/>
          <w:u w:val="single"/>
          <w:lang w:val="en-GB"/>
        </w:rPr>
      </w:pPr>
      <w:r w:rsidRPr="008A41CE">
        <w:rPr>
          <w:rFonts w:eastAsia="Times New Roman" w:cs="Times New Roman"/>
          <w:b/>
          <w:bCs/>
          <w:kern w:val="0"/>
          <w:sz w:val="22"/>
          <w:u w:val="single"/>
          <w:lang w:val="en-GB"/>
        </w:rPr>
        <w:t>Beam selection and sensing overhead calculation</w:t>
      </w:r>
      <w:r w:rsidRPr="008A41CE">
        <w:rPr>
          <w:rFonts w:eastAsia="Times New Roman" w:cs="Times New Roman"/>
          <w:kern w:val="0"/>
          <w:sz w:val="22"/>
          <w:u w:val="single"/>
          <w:lang w:val="en-GB"/>
        </w:rPr>
        <w:t>:</w:t>
      </w:r>
    </w:p>
    <w:p w14:paraId="231D5647" w14:textId="77777777" w:rsidR="008A41CE" w:rsidRPr="008A41CE" w:rsidRDefault="008A41CE" w:rsidP="003879A6">
      <w:pPr>
        <w:widowControl/>
        <w:shd w:val="clear" w:color="auto" w:fill="FFFFFF"/>
        <w:spacing w:before="120" w:after="120"/>
        <w:rPr>
          <w:rFonts w:eastAsia="Times New Roman" w:cs="Times New Roman"/>
          <w:kern w:val="0"/>
          <w:sz w:val="22"/>
          <w:lang w:val="en-GB"/>
        </w:rPr>
      </w:pPr>
      <w:r w:rsidRPr="008A41CE">
        <w:rPr>
          <w:rFonts w:eastAsia="Times New Roman" w:cs="Times New Roman"/>
          <w:kern w:val="0"/>
          <w:sz w:val="22"/>
          <w:lang w:val="en-GB"/>
        </w:rPr>
        <w:t>In practice, targets typically would appear in an unplanned manner, and the SF/gNB cannot pre-determine their locations to assign optimal beams. Therefore, sensing is generally performed in two phases:</w:t>
      </w:r>
    </w:p>
    <w:p w14:paraId="37839665" w14:textId="68191143" w:rsidR="008A41CE" w:rsidRPr="008A41CE" w:rsidRDefault="008A41CE" w:rsidP="003879A6">
      <w:pPr>
        <w:widowControl/>
        <w:numPr>
          <w:ilvl w:val="0"/>
          <w:numId w:val="34"/>
        </w:numPr>
        <w:shd w:val="clear" w:color="auto" w:fill="FFFFFF"/>
        <w:spacing w:after="120"/>
        <w:jc w:val="left"/>
        <w:rPr>
          <w:rFonts w:eastAsia="Times New Roman" w:cs="Times New Roman"/>
          <w:kern w:val="0"/>
          <w:sz w:val="22"/>
          <w:lang w:val="en-GB"/>
        </w:rPr>
      </w:pPr>
      <w:r w:rsidRPr="008A41CE">
        <w:rPr>
          <w:rFonts w:eastAsia="Times New Roman" w:cs="Times New Roman"/>
          <w:b/>
          <w:bCs/>
          <w:kern w:val="0"/>
          <w:sz w:val="22"/>
          <w:lang w:val="en-GB"/>
        </w:rPr>
        <w:t>Step 1: Initial Sensing</w:t>
      </w:r>
      <w:r w:rsidRPr="008A41CE">
        <w:rPr>
          <w:rFonts w:eastAsia="Times New Roman" w:cs="Times New Roman"/>
          <w:kern w:val="0"/>
          <w:sz w:val="22"/>
          <w:lang w:val="en-GB"/>
        </w:rPr>
        <w:br/>
        <w:t xml:space="preserve">The network has no prior knowledge of target locations or quantities. It thus performs an initial scan of the entire area using wide beams to obtain rough estimates of target positions and numbers. Since this phase does not require high accuracy in position or velocity, wide-beam scanning is sufficient. Each TRP reports its sensing results to the Sensing Function (SF), which aggregates the data to infer the general target areas. </w:t>
      </w:r>
    </w:p>
    <w:p w14:paraId="4E2D67CC" w14:textId="77777777" w:rsidR="008A41CE" w:rsidRPr="008A41CE" w:rsidRDefault="008A41CE" w:rsidP="003879A6">
      <w:pPr>
        <w:widowControl/>
        <w:numPr>
          <w:ilvl w:val="0"/>
          <w:numId w:val="34"/>
        </w:numPr>
        <w:shd w:val="clear" w:color="auto" w:fill="FFFFFF"/>
        <w:spacing w:after="120"/>
        <w:ind w:left="714" w:hanging="357"/>
        <w:jc w:val="left"/>
        <w:rPr>
          <w:rFonts w:eastAsia="Times New Roman" w:cs="Times New Roman"/>
          <w:kern w:val="0"/>
          <w:sz w:val="22"/>
          <w:lang w:val="en-GB"/>
        </w:rPr>
      </w:pPr>
      <w:r w:rsidRPr="008A41CE">
        <w:rPr>
          <w:rFonts w:eastAsia="Times New Roman" w:cs="Times New Roman"/>
          <w:b/>
          <w:bCs/>
          <w:kern w:val="0"/>
          <w:sz w:val="22"/>
          <w:lang w:val="en-GB"/>
        </w:rPr>
        <w:t>Step 2: Precise Sensing</w:t>
      </w:r>
      <w:r w:rsidRPr="008A41CE">
        <w:rPr>
          <w:rFonts w:eastAsia="Times New Roman" w:cs="Times New Roman"/>
          <w:kern w:val="0"/>
          <w:sz w:val="22"/>
          <w:lang w:val="en-GB"/>
        </w:rPr>
        <w:br/>
        <w:t xml:space="preserve">Based on initial sensing results and SF configuration, each target is assumed to be matched with a suitable TRP and corresponding beam. One possible method is to configure the TRPs covering the estimated target area to transmit narrower beams toward the approximate target location, thereby improving sensing performance. </w:t>
      </w:r>
    </w:p>
    <w:p w14:paraId="3EF3E569" w14:textId="24B827F6" w:rsidR="008A41CE" w:rsidRPr="008A41CE" w:rsidRDefault="008A41CE" w:rsidP="008A41CE">
      <w:pPr>
        <w:widowControl/>
        <w:shd w:val="clear" w:color="auto" w:fill="FFFFFF"/>
        <w:spacing w:before="120" w:after="120"/>
        <w:rPr>
          <w:rFonts w:eastAsia="Times New Roman" w:cs="Times New Roman"/>
          <w:b/>
          <w:bCs/>
          <w:kern w:val="0"/>
          <w:sz w:val="22"/>
          <w:lang w:val="en-GB"/>
        </w:rPr>
      </w:pPr>
      <w:r w:rsidRPr="008A41CE">
        <w:rPr>
          <w:rFonts w:eastAsia="Times New Roman" w:cs="Times New Roman"/>
          <w:kern w:val="0"/>
          <w:sz w:val="22"/>
          <w:lang w:val="en-GB"/>
        </w:rPr>
        <w:t>It should be noted that initial sensing is not performed frequently due to its high resource overhead, requiring participation of all TRPs. On the other hand, considering that target motion is continuous (i.e., targets do not abruptly appear or disappear), periodic initial sensing with a relatively long cycle is sufficient. Moreover, since initial sensing only provides coarse target information, the precise sensing phase is essential in practice to achieve accurate perception. So, the sensing result from the step</w:t>
      </w:r>
      <w:r w:rsidR="003B1C52">
        <w:rPr>
          <w:rFonts w:eastAsia="Times New Roman" w:cs="Times New Roman"/>
          <w:kern w:val="0"/>
          <w:sz w:val="22"/>
          <w:lang w:val="en-GB"/>
        </w:rPr>
        <w:t xml:space="preserve"> </w:t>
      </w:r>
      <w:r w:rsidRPr="008A41CE">
        <w:rPr>
          <w:rFonts w:eastAsia="Times New Roman" w:cs="Times New Roman"/>
          <w:kern w:val="0"/>
          <w:sz w:val="22"/>
          <w:lang w:val="en-GB"/>
        </w:rPr>
        <w:t xml:space="preserve">2 is more meaningful for sensing evaluation. </w:t>
      </w:r>
    </w:p>
    <w:p w14:paraId="2DB4C0FE" w14:textId="47E1BC11" w:rsidR="008A41CE" w:rsidRPr="008A41CE" w:rsidRDefault="008A41CE" w:rsidP="00790E7B">
      <w:pPr>
        <w:widowControl/>
        <w:spacing w:after="120"/>
        <w:rPr>
          <w:rFonts w:eastAsia="Times New Roman" w:cs="Times New Roman"/>
          <w:kern w:val="0"/>
          <w:sz w:val="22"/>
          <w:lang w:val="en-GB"/>
        </w:rPr>
      </w:pPr>
      <w:r w:rsidRPr="008A41CE">
        <w:rPr>
          <w:rFonts w:eastAsia="Times New Roman" w:cs="Times New Roman"/>
          <w:kern w:val="0"/>
          <w:sz w:val="22"/>
          <w:lang w:val="en-GB"/>
        </w:rPr>
        <w:lastRenderedPageBreak/>
        <w:t xml:space="preserve">In ISAC systems, there exists a tight coupling between sensing performance and the allocated wireless resources. Generally speaking, the greater the resource overhead (including time, frequency, spatial, and power domains) allocated to the sensing function, the better the achievable sensing performance. In particular, regarding time-frequency resources: larger sensing signal bandwidth and higher frequency-domain density typically </w:t>
      </w:r>
      <w:r w:rsidR="003B1C52">
        <w:rPr>
          <w:rFonts w:eastAsia="Times New Roman" w:cs="Times New Roman"/>
          <w:kern w:val="0"/>
          <w:sz w:val="22"/>
          <w:lang w:val="en-GB"/>
        </w:rPr>
        <w:t>give</w:t>
      </w:r>
      <w:r w:rsidRPr="008A41CE">
        <w:rPr>
          <w:rFonts w:eastAsia="Times New Roman" w:cs="Times New Roman"/>
          <w:kern w:val="0"/>
          <w:sz w:val="22"/>
          <w:lang w:val="en-GB"/>
        </w:rPr>
        <w:t xml:space="preserve"> improved sensing range accuracy and resolution; while longer sensing signal duration and higher time-domain density generally enhance sensing velocity accuracy and resolution. However, such improvements in sensing performance come at the cost of significant resource overhead, necessitating careful trade-offs in the design of ISAC systems. </w:t>
      </w:r>
    </w:p>
    <w:p w14:paraId="1BAFBD7C" w14:textId="77777777" w:rsidR="008A41CE" w:rsidRPr="008A41CE" w:rsidRDefault="008A41CE" w:rsidP="003879A6">
      <w:pPr>
        <w:widowControl/>
        <w:spacing w:before="120" w:after="120"/>
        <w:rPr>
          <w:rFonts w:eastAsia="Times New Roman" w:cs="Times New Roman"/>
          <w:kern w:val="0"/>
          <w:sz w:val="22"/>
          <w:lang w:val="en-GB"/>
        </w:rPr>
      </w:pPr>
      <w:r w:rsidRPr="008A41CE">
        <w:rPr>
          <w:rFonts w:eastAsia="Times New Roman" w:cs="Times New Roman"/>
          <w:kern w:val="0"/>
          <w:sz w:val="22"/>
          <w:lang w:val="en-GB"/>
        </w:rPr>
        <w:t>In the last meeting, it has been agreed that sensing-RS overhead can include three different types of resources:</w:t>
      </w:r>
    </w:p>
    <w:tbl>
      <w:tblPr>
        <w:tblStyle w:val="a8"/>
        <w:tblW w:w="0" w:type="auto"/>
        <w:tblLook w:val="04A0" w:firstRow="1" w:lastRow="0" w:firstColumn="1" w:lastColumn="0" w:noHBand="0" w:noVBand="1"/>
      </w:tblPr>
      <w:tblGrid>
        <w:gridCol w:w="9060"/>
      </w:tblGrid>
      <w:tr w:rsidR="008A41CE" w:rsidRPr="008A41CE" w14:paraId="05BE485B" w14:textId="77777777" w:rsidTr="003202FD">
        <w:tc>
          <w:tcPr>
            <w:tcW w:w="9060" w:type="dxa"/>
          </w:tcPr>
          <w:p w14:paraId="4004EE4D" w14:textId="77777777" w:rsidR="008A41CE" w:rsidRPr="008A41CE" w:rsidRDefault="008A41CE" w:rsidP="008A41CE">
            <w:pPr>
              <w:widowControl/>
              <w:spacing w:after="0"/>
              <w:rPr>
                <w:rFonts w:eastAsia="MS Mincho"/>
                <w:highlight w:val="green"/>
                <w:lang w:val="en-CA" w:eastAsia="x-none"/>
              </w:rPr>
            </w:pPr>
            <w:r w:rsidRPr="008A41CE">
              <w:rPr>
                <w:rFonts w:eastAsia="MS Mincho"/>
                <w:highlight w:val="green"/>
                <w:lang w:val="en-CA" w:eastAsia="x-none"/>
              </w:rPr>
              <w:t>Agreement</w:t>
            </w:r>
          </w:p>
          <w:p w14:paraId="1836D8EA" w14:textId="77777777" w:rsidR="008A41CE" w:rsidRPr="008A41CE" w:rsidRDefault="008A41CE" w:rsidP="008A41CE">
            <w:pPr>
              <w:spacing w:after="0"/>
              <w:rPr>
                <w:rFonts w:eastAsia="Times New Roman" w:cs="Times"/>
                <w:sz w:val="22"/>
                <w:szCs w:val="22"/>
                <w:lang w:val="en-GB"/>
              </w:rPr>
            </w:pPr>
            <w:r w:rsidRPr="008A41CE">
              <w:rPr>
                <w:rFonts w:eastAsia="Times New Roman"/>
                <w:sz w:val="22"/>
                <w:szCs w:val="22"/>
                <w:lang w:val="en-GB"/>
              </w:rPr>
              <w:t>For the evaluat</w:t>
            </w:r>
            <w:r w:rsidRPr="008A41CE">
              <w:rPr>
                <w:rFonts w:eastAsia="Times New Roman" w:cs="Times"/>
                <w:sz w:val="22"/>
                <w:szCs w:val="22"/>
                <w:lang w:val="en-GB"/>
              </w:rPr>
              <w:t xml:space="preserve">ion on NR ISAC, </w:t>
            </w:r>
          </w:p>
          <w:p w14:paraId="0B2C53CA" w14:textId="77777777" w:rsidR="008A41CE" w:rsidRPr="008A41CE" w:rsidRDefault="008A41CE" w:rsidP="008A41CE">
            <w:pPr>
              <w:widowControl/>
              <w:numPr>
                <w:ilvl w:val="0"/>
                <w:numId w:val="35"/>
              </w:numPr>
              <w:spacing w:after="0"/>
              <w:rPr>
                <w:rFonts w:cstheme="minorBidi"/>
                <w:kern w:val="2"/>
                <w:sz w:val="22"/>
                <w:szCs w:val="22"/>
              </w:rPr>
            </w:pPr>
            <w:r w:rsidRPr="008A41CE">
              <w:rPr>
                <w:rFonts w:eastAsia="等线" w:cs="Times"/>
                <w:kern w:val="2"/>
                <w:sz w:val="22"/>
                <w:szCs w:val="22"/>
              </w:rPr>
              <w:t>3 kinds</w:t>
            </w:r>
            <w:r w:rsidRPr="008A41CE">
              <w:rPr>
                <w:rFonts w:cstheme="minorBidi"/>
                <w:kern w:val="2"/>
                <w:sz w:val="22"/>
                <w:szCs w:val="22"/>
              </w:rPr>
              <w:t xml:space="preserve"> of resources are defined</w:t>
            </w:r>
          </w:p>
          <w:p w14:paraId="3E972A80" w14:textId="77777777" w:rsidR="008A41CE" w:rsidRPr="008A41CE" w:rsidRDefault="008A41CE" w:rsidP="008A41CE">
            <w:pPr>
              <w:widowControl/>
              <w:numPr>
                <w:ilvl w:val="0"/>
                <w:numId w:val="37"/>
              </w:numPr>
              <w:spacing w:after="0"/>
              <w:rPr>
                <w:rFonts w:cstheme="minorBidi"/>
                <w:kern w:val="2"/>
                <w:sz w:val="22"/>
                <w:szCs w:val="22"/>
              </w:rPr>
            </w:pPr>
            <w:r w:rsidRPr="008A41CE">
              <w:rPr>
                <w:rFonts w:eastAsia="等线" w:cs="Times"/>
                <w:kern w:val="2"/>
                <w:sz w:val="22"/>
                <w:szCs w:val="22"/>
              </w:rPr>
              <w:t>Type 1: resources that are used for sensing signal transmission</w:t>
            </w:r>
          </w:p>
          <w:p w14:paraId="48463A3B" w14:textId="77777777" w:rsidR="008A41CE" w:rsidRPr="008A41CE" w:rsidRDefault="008A41CE" w:rsidP="008A41CE">
            <w:pPr>
              <w:widowControl/>
              <w:numPr>
                <w:ilvl w:val="0"/>
                <w:numId w:val="37"/>
              </w:numPr>
              <w:spacing w:after="0"/>
              <w:rPr>
                <w:rFonts w:cstheme="minorBidi"/>
                <w:kern w:val="2"/>
                <w:sz w:val="22"/>
                <w:szCs w:val="22"/>
              </w:rPr>
            </w:pPr>
            <w:r w:rsidRPr="008A41CE">
              <w:rPr>
                <w:rFonts w:eastAsia="等线" w:cs="Times"/>
                <w:kern w:val="2"/>
                <w:sz w:val="22"/>
                <w:szCs w:val="22"/>
              </w:rPr>
              <w:t>Type 2: part of Type 1 resources that are used for communication purpose</w:t>
            </w:r>
          </w:p>
          <w:p w14:paraId="4934B915" w14:textId="77777777" w:rsidR="008A41CE" w:rsidRPr="008A41CE" w:rsidRDefault="008A41CE" w:rsidP="008A41CE">
            <w:pPr>
              <w:widowControl/>
              <w:numPr>
                <w:ilvl w:val="1"/>
                <w:numId w:val="37"/>
              </w:numPr>
              <w:spacing w:after="0"/>
              <w:rPr>
                <w:rFonts w:cstheme="minorBidi"/>
                <w:kern w:val="2"/>
                <w:sz w:val="22"/>
                <w:szCs w:val="22"/>
              </w:rPr>
            </w:pPr>
            <w:r w:rsidRPr="008A41CE">
              <w:rPr>
                <w:rFonts w:cstheme="minorBidi"/>
                <w:kern w:val="2"/>
                <w:sz w:val="22"/>
                <w:szCs w:val="22"/>
              </w:rPr>
              <w:t>Note: it is possible the resource type 2 doesn’t exist</w:t>
            </w:r>
          </w:p>
          <w:p w14:paraId="06AD37B2" w14:textId="77777777" w:rsidR="008A41CE" w:rsidRPr="008A41CE" w:rsidRDefault="008A41CE" w:rsidP="008A41CE">
            <w:pPr>
              <w:widowControl/>
              <w:numPr>
                <w:ilvl w:val="0"/>
                <w:numId w:val="37"/>
              </w:numPr>
              <w:spacing w:after="0"/>
              <w:rPr>
                <w:rFonts w:cstheme="minorBidi"/>
                <w:kern w:val="2"/>
                <w:sz w:val="22"/>
                <w:szCs w:val="22"/>
              </w:rPr>
            </w:pPr>
            <w:r w:rsidRPr="008A41CE">
              <w:rPr>
                <w:rFonts w:eastAsia="等线" w:cs="Times"/>
                <w:kern w:val="2"/>
                <w:sz w:val="22"/>
                <w:szCs w:val="22"/>
              </w:rPr>
              <w:t>Type 3: resources that are not used for sensing signal transmission, and cannot be used for communication purpose due to sensing operation</w:t>
            </w:r>
          </w:p>
          <w:p w14:paraId="3E3E4BB4" w14:textId="77777777" w:rsidR="008A41CE" w:rsidRPr="008A41CE" w:rsidRDefault="008A41CE" w:rsidP="008A41CE">
            <w:pPr>
              <w:widowControl/>
              <w:numPr>
                <w:ilvl w:val="0"/>
                <w:numId w:val="35"/>
              </w:numPr>
              <w:spacing w:after="0"/>
              <w:rPr>
                <w:rFonts w:cstheme="minorBidi"/>
                <w:kern w:val="2"/>
                <w:sz w:val="22"/>
                <w:szCs w:val="22"/>
              </w:rPr>
            </w:pPr>
            <w:r w:rsidRPr="008A41CE">
              <w:rPr>
                <w:rFonts w:eastAsia="等线" w:cs="Times"/>
                <w:kern w:val="2"/>
                <w:sz w:val="22"/>
                <w:szCs w:val="22"/>
              </w:rPr>
              <w:t>Both</w:t>
            </w:r>
            <w:r w:rsidRPr="008A41CE">
              <w:rPr>
                <w:rFonts w:cstheme="minorBidi"/>
                <w:kern w:val="2"/>
                <w:sz w:val="22"/>
                <w:szCs w:val="22"/>
              </w:rPr>
              <w:t xml:space="preserve"> options should be reported for sensing resource ratio</w:t>
            </w:r>
          </w:p>
          <w:p w14:paraId="76EB2063" w14:textId="77777777" w:rsidR="008A41CE" w:rsidRPr="008A41CE" w:rsidRDefault="008A41CE" w:rsidP="008A41CE">
            <w:pPr>
              <w:widowControl/>
              <w:numPr>
                <w:ilvl w:val="0"/>
                <w:numId w:val="36"/>
              </w:numPr>
              <w:spacing w:after="0"/>
              <w:rPr>
                <w:rFonts w:cs="Times"/>
                <w:kern w:val="2"/>
                <w:sz w:val="22"/>
                <w:szCs w:val="22"/>
              </w:rPr>
            </w:pPr>
            <w:r w:rsidRPr="008A41CE">
              <w:rPr>
                <w:rFonts w:cstheme="minorBidi"/>
                <w:kern w:val="2"/>
                <w:sz w:val="22"/>
                <w:szCs w:val="22"/>
              </w:rPr>
              <w:t>Option 1: (Type_1 + Type_3) resour</w:t>
            </w:r>
            <w:r w:rsidRPr="008A41CE">
              <w:rPr>
                <w:rFonts w:cs="Times"/>
                <w:kern w:val="2"/>
                <w:sz w:val="22"/>
                <w:szCs w:val="22"/>
              </w:rPr>
              <w:t>ces over all radio DL and UL resources</w:t>
            </w:r>
          </w:p>
          <w:p w14:paraId="35467AAA" w14:textId="77777777" w:rsidR="008A41CE" w:rsidRPr="008A41CE" w:rsidRDefault="008A41CE" w:rsidP="008A41CE">
            <w:pPr>
              <w:widowControl/>
              <w:numPr>
                <w:ilvl w:val="0"/>
                <w:numId w:val="36"/>
              </w:numPr>
              <w:spacing w:after="0"/>
              <w:rPr>
                <w:rFonts w:cs="Times"/>
                <w:kern w:val="2"/>
                <w:sz w:val="22"/>
                <w:szCs w:val="22"/>
              </w:rPr>
            </w:pPr>
            <w:r w:rsidRPr="008A41CE">
              <w:rPr>
                <w:rFonts w:cs="Times"/>
                <w:kern w:val="2"/>
                <w:sz w:val="22"/>
                <w:szCs w:val="22"/>
              </w:rPr>
              <w:t>Option 2: (Type_1 - Type_2 + Type_3) resources over all radio DL and UL resources</w:t>
            </w:r>
          </w:p>
          <w:p w14:paraId="6BDC999B" w14:textId="77777777" w:rsidR="008A41CE" w:rsidRPr="008A41CE" w:rsidRDefault="008A41CE" w:rsidP="008A41CE">
            <w:pPr>
              <w:widowControl/>
              <w:numPr>
                <w:ilvl w:val="0"/>
                <w:numId w:val="36"/>
              </w:numPr>
              <w:spacing w:after="0"/>
              <w:rPr>
                <w:rFonts w:cstheme="minorBidi"/>
                <w:kern w:val="2"/>
                <w:sz w:val="22"/>
                <w:szCs w:val="22"/>
              </w:rPr>
            </w:pPr>
            <w:r w:rsidRPr="008A41CE">
              <w:rPr>
                <w:rFonts w:cs="Times"/>
                <w:kern w:val="2"/>
                <w:sz w:val="22"/>
                <w:szCs w:val="22"/>
              </w:rPr>
              <w:t>Note: if Type 2 resource doesn’t exi</w:t>
            </w:r>
            <w:r w:rsidRPr="008A41CE">
              <w:rPr>
                <w:rFonts w:cstheme="minorBidi"/>
                <w:kern w:val="2"/>
                <w:sz w:val="22"/>
                <w:szCs w:val="22"/>
              </w:rPr>
              <w:t>st, two options are the same</w:t>
            </w:r>
          </w:p>
          <w:p w14:paraId="08FDC4F3" w14:textId="77777777" w:rsidR="008A41CE" w:rsidRPr="008A41CE" w:rsidRDefault="008A41CE" w:rsidP="008A41CE">
            <w:pPr>
              <w:spacing w:after="0"/>
              <w:rPr>
                <w:rFonts w:eastAsia="Times New Roman"/>
                <w:sz w:val="22"/>
                <w:szCs w:val="22"/>
                <w:lang w:val="en-GB"/>
              </w:rPr>
            </w:pPr>
            <w:r w:rsidRPr="008A41CE">
              <w:rPr>
                <w:rFonts w:eastAsia="Times New Roman"/>
                <w:sz w:val="22"/>
                <w:szCs w:val="22"/>
                <w:lang w:val="en-GB"/>
              </w:rPr>
              <w:t>For the evaluat</w:t>
            </w:r>
            <w:r w:rsidRPr="008A41CE">
              <w:rPr>
                <w:rFonts w:eastAsia="Times New Roman" w:cs="Times"/>
                <w:sz w:val="22"/>
                <w:szCs w:val="22"/>
                <w:lang w:val="en-GB"/>
              </w:rPr>
              <w:t>ion on NR ISAC,</w:t>
            </w:r>
          </w:p>
          <w:p w14:paraId="0A7958A6" w14:textId="77777777" w:rsidR="008A41CE" w:rsidRPr="008A41CE" w:rsidRDefault="008A41CE" w:rsidP="008A41CE">
            <w:pPr>
              <w:widowControl/>
              <w:numPr>
                <w:ilvl w:val="0"/>
                <w:numId w:val="35"/>
              </w:numPr>
              <w:spacing w:after="0"/>
              <w:rPr>
                <w:rFonts w:eastAsia="等线" w:cs="Times"/>
                <w:kern w:val="2"/>
                <w:sz w:val="22"/>
                <w:szCs w:val="22"/>
              </w:rPr>
            </w:pPr>
            <w:r w:rsidRPr="008A41CE">
              <w:rPr>
                <w:rFonts w:eastAsia="等线" w:cs="Times"/>
                <w:kern w:val="2"/>
                <w:sz w:val="22"/>
                <w:szCs w:val="22"/>
              </w:rPr>
              <w:t>Company should report T/F RE mapping of sensing RS, assumed TDD UL/DL configuration if applicable.</w:t>
            </w:r>
          </w:p>
          <w:p w14:paraId="6C4A9EE2" w14:textId="77777777" w:rsidR="008A41CE" w:rsidRPr="008A41CE" w:rsidRDefault="008A41CE" w:rsidP="008A41CE">
            <w:pPr>
              <w:widowControl/>
              <w:numPr>
                <w:ilvl w:val="0"/>
                <w:numId w:val="36"/>
              </w:numPr>
              <w:spacing w:after="0"/>
              <w:rPr>
                <w:rFonts w:cstheme="minorBidi"/>
                <w:kern w:val="2"/>
                <w:sz w:val="21"/>
                <w:szCs w:val="22"/>
              </w:rPr>
            </w:pPr>
            <w:r w:rsidRPr="008A41CE">
              <w:rPr>
                <w:rFonts w:eastAsia="等线" w:cs="Times"/>
                <w:kern w:val="2"/>
                <w:sz w:val="22"/>
                <w:szCs w:val="22"/>
              </w:rPr>
              <w:t>Company should report which sensing RS resources are considered as Type 2 resource and related reason.</w:t>
            </w:r>
            <w:r w:rsidRPr="008A41CE">
              <w:rPr>
                <w:rFonts w:eastAsia="等线" w:cs="Times"/>
                <w:kern w:val="2"/>
                <w:sz w:val="21"/>
                <w:szCs w:val="22"/>
              </w:rPr>
              <w:t xml:space="preserve"> </w:t>
            </w:r>
          </w:p>
        </w:tc>
      </w:tr>
    </w:tbl>
    <w:p w14:paraId="6FEA6F19" w14:textId="77777777" w:rsidR="008A41CE" w:rsidRPr="008A41CE" w:rsidRDefault="008A41CE" w:rsidP="008A41CE">
      <w:pPr>
        <w:widowControl/>
        <w:spacing w:before="120" w:after="120"/>
        <w:rPr>
          <w:rFonts w:eastAsia="Times New Roman" w:cs="Times New Roman"/>
          <w:kern w:val="0"/>
          <w:sz w:val="22"/>
          <w:lang w:val="en-GB"/>
        </w:rPr>
      </w:pPr>
      <w:r w:rsidRPr="008A41CE">
        <w:rPr>
          <w:rFonts w:eastAsia="Times New Roman" w:cs="Times New Roman"/>
          <w:kern w:val="0"/>
          <w:sz w:val="22"/>
          <w:lang w:val="en-GB"/>
        </w:rPr>
        <w:t>Based on this agreement, we can define the sensing-RS ratio on system level as follows:</w:t>
      </w:r>
    </w:p>
    <w:p w14:paraId="6281EC71" w14:textId="2D5899CC" w:rsidR="008A41CE" w:rsidRDefault="008A41CE" w:rsidP="008A41CE">
      <w:pPr>
        <w:widowControl/>
        <w:jc w:val="center"/>
        <w:rPr>
          <w:rFonts w:eastAsia="Times New Roman" w:cs="Times New Roman"/>
          <w:kern w:val="0"/>
          <w:sz w:val="22"/>
          <w:lang w:val="en-GB"/>
        </w:rPr>
      </w:pPr>
      <m:oMath>
        <m:r>
          <w:rPr>
            <w:rFonts w:ascii="Cambria Math" w:eastAsia="Times New Roman" w:hAnsi="Cambria Math" w:cs="Times New Roman"/>
            <w:kern w:val="0"/>
            <w:sz w:val="22"/>
            <w:lang w:val="en-GB"/>
          </w:rPr>
          <m:t>η=</m:t>
        </m:r>
        <m:f>
          <m:fPr>
            <m:ctrlPr>
              <w:rPr>
                <w:rFonts w:ascii="Cambria Math" w:eastAsia="Times New Roman" w:hAnsi="Cambria Math" w:cs="Times New Roman"/>
                <w:i/>
                <w:kern w:val="0"/>
                <w:sz w:val="22"/>
                <w:lang w:val="en-GB"/>
              </w:rPr>
            </m:ctrlPr>
          </m:fPr>
          <m:num>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s</m:t>
                </m:r>
              </m:sub>
            </m:sSub>
          </m:num>
          <m:den>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s+c</m:t>
                </m:r>
              </m:sub>
            </m:sSub>
          </m:den>
        </m:f>
        <m:r>
          <w:rPr>
            <w:rFonts w:ascii="Cambria Math" w:eastAsia="Times New Roman" w:hAnsi="Cambria Math" w:cs="Times New Roman"/>
            <w:kern w:val="0"/>
            <w:sz w:val="22"/>
            <w:lang w:val="en-GB"/>
          </w:rPr>
          <m:t>=</m:t>
        </m:r>
        <m:f>
          <m:fPr>
            <m:ctrlPr>
              <w:rPr>
                <w:rFonts w:ascii="Cambria Math" w:eastAsia="Times New Roman" w:hAnsi="Cambria Math" w:cs="Times New Roman"/>
                <w:i/>
                <w:kern w:val="0"/>
                <w:sz w:val="22"/>
                <w:lang w:val="en-GB"/>
              </w:rPr>
            </m:ctrlPr>
          </m:fPr>
          <m:num>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I</m:t>
                </m:r>
              </m:sup>
              <m:e>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i</m:t>
                    </m:r>
                  </m:sub>
                </m:sSub>
              </m:e>
            </m:nary>
          </m:num>
          <m:den>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I</m:t>
                </m:r>
              </m:sup>
              <m:e>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i</m:t>
                    </m:r>
                  </m:sub>
                </m:sSub>
              </m:e>
            </m:nary>
          </m:den>
        </m:f>
      </m:oMath>
      <w:r w:rsidRPr="008A41CE">
        <w:rPr>
          <w:rFonts w:eastAsia="Times New Roman" w:cs="Times New Roman"/>
          <w:kern w:val="0"/>
          <w:sz w:val="22"/>
          <w:lang w:val="en-GB"/>
        </w:rPr>
        <w:t>,</w:t>
      </w:r>
    </w:p>
    <w:p w14:paraId="0FB4FA16" w14:textId="0704E997" w:rsidR="008A41CE" w:rsidRPr="008A41CE" w:rsidRDefault="008A41CE" w:rsidP="008A41CE">
      <w:pPr>
        <w:widowControl/>
        <w:rPr>
          <w:rFonts w:eastAsia="Times New Roman" w:cs="Times New Roman"/>
          <w:kern w:val="0"/>
          <w:sz w:val="22"/>
          <w:lang w:val="en-GB"/>
        </w:rPr>
      </w:pPr>
      <w:r w:rsidRPr="008A41CE">
        <w:rPr>
          <w:rFonts w:eastAsia="Times New Roman" w:cs="Times New Roman"/>
          <w:kern w:val="0"/>
          <w:sz w:val="22"/>
          <w:lang w:val="en-GB"/>
        </w:rPr>
        <w:t>where</w:t>
      </w:r>
    </w:p>
    <w:p w14:paraId="2CEAD5F7" w14:textId="5612885B" w:rsidR="008A41CE" w:rsidRPr="008A41CE" w:rsidRDefault="00822505" w:rsidP="008A41CE">
      <w:pPr>
        <w:widowControl/>
        <w:numPr>
          <w:ilvl w:val="0"/>
          <w:numId w:val="16"/>
        </w:numPr>
        <w:spacing w:before="120"/>
        <w:jc w:val="left"/>
        <w:rPr>
          <w:rFonts w:eastAsia="Times New Roman" w:cs="Times New Roman"/>
          <w:kern w:val="0"/>
          <w:sz w:val="22"/>
          <w:lang w:val="en-GB"/>
        </w:rPr>
      </w:pPr>
      <m:oMath>
        <m:sSub>
          <m:sSubPr>
            <m:ctrlPr>
              <w:rPr>
                <w:rFonts w:ascii="Cambria Math" w:eastAsia="Times New Roman" w:hAnsi="Cambria Math" w:cs="Times New Roman"/>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s</m:t>
            </m:r>
          </m:sub>
        </m:sSub>
      </m:oMath>
      <w:r w:rsidR="008A41CE" w:rsidRPr="008A41CE">
        <w:rPr>
          <w:rFonts w:eastAsia="Times New Roman" w:cs="Times New Roman"/>
          <w:kern w:val="0"/>
          <w:sz w:val="22"/>
          <w:lang w:val="en-GB"/>
        </w:rPr>
        <w:t xml:space="preserve"> represents the sensing-RS overhead over all TRPs and includes both type1 and type3 resources.</w:t>
      </w:r>
      <w:r w:rsidR="00B01AC4">
        <w:rPr>
          <w:rFonts w:eastAsia="Times New Roman" w:cs="Times New Roman"/>
          <w:kern w:val="0"/>
          <w:sz w:val="22"/>
          <w:lang w:val="en-GB"/>
        </w:rPr>
        <w:t xml:space="preserve"> We assume there is no type2 resources. </w:t>
      </w:r>
    </w:p>
    <w:p w14:paraId="481F3282" w14:textId="77777777" w:rsidR="008A41CE" w:rsidRPr="008A41CE" w:rsidRDefault="00822505" w:rsidP="008A41CE">
      <w:pPr>
        <w:widowControl/>
        <w:numPr>
          <w:ilvl w:val="0"/>
          <w:numId w:val="16"/>
        </w:numPr>
        <w:jc w:val="left"/>
        <w:rPr>
          <w:rFonts w:eastAsia="Times New Roman" w:cs="Times New Roman"/>
          <w:kern w:val="0"/>
          <w:sz w:val="22"/>
          <w:lang w:val="en-GB"/>
        </w:rPr>
      </w:pPr>
      <m:oMath>
        <m:sSub>
          <m:sSubPr>
            <m:ctrlPr>
              <w:rPr>
                <w:rFonts w:ascii="Cambria Math" w:eastAsia="Times New Roman" w:hAnsi="Cambria Math" w:cs="Times New Roman"/>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s</m:t>
            </m:r>
            <m:r>
              <m:rPr>
                <m:sty m:val="p"/>
              </m:rPr>
              <w:rPr>
                <w:rFonts w:ascii="Cambria Math" w:eastAsia="Times New Roman" w:hAnsi="Cambria Math" w:cs="Times New Roman"/>
                <w:kern w:val="0"/>
                <w:sz w:val="22"/>
                <w:lang w:val="en-GB"/>
              </w:rPr>
              <m:t>+</m:t>
            </m:r>
            <m:r>
              <w:rPr>
                <w:rFonts w:ascii="Cambria Math" w:eastAsia="Times New Roman" w:hAnsi="Cambria Math" w:cs="Times New Roman"/>
                <w:kern w:val="0"/>
                <w:sz w:val="22"/>
                <w:lang w:val="en-GB"/>
              </w:rPr>
              <m:t>c</m:t>
            </m:r>
          </m:sub>
        </m:sSub>
      </m:oMath>
      <w:r w:rsidR="008A41CE" w:rsidRPr="008A41CE">
        <w:rPr>
          <w:rFonts w:eastAsia="Times New Roman" w:cs="Times New Roman"/>
          <w:kern w:val="0"/>
          <w:sz w:val="22"/>
          <w:lang w:val="en-GB"/>
        </w:rPr>
        <w:t xml:space="preserve"> represents all resources available over all TRPs</w:t>
      </w:r>
    </w:p>
    <w:p w14:paraId="6FE16D88" w14:textId="77777777" w:rsidR="008A41CE" w:rsidRPr="008A41CE" w:rsidRDefault="008A41CE" w:rsidP="008A41CE">
      <w:pPr>
        <w:widowControl/>
        <w:numPr>
          <w:ilvl w:val="0"/>
          <w:numId w:val="16"/>
        </w:numPr>
        <w:jc w:val="left"/>
        <w:rPr>
          <w:rFonts w:eastAsia="Times New Roman" w:cs="Times New Roman"/>
          <w:kern w:val="0"/>
          <w:sz w:val="22"/>
          <w:lang w:val="en-GB"/>
        </w:rPr>
      </w:pPr>
      <m:oMath>
        <m:r>
          <w:rPr>
            <w:rFonts w:ascii="Cambria Math" w:eastAsia="Times New Roman" w:hAnsi="Cambria Math" w:cs="Times New Roman"/>
            <w:kern w:val="0"/>
            <w:sz w:val="22"/>
            <w:lang w:val="en-GB"/>
          </w:rPr>
          <m:t>i</m:t>
        </m:r>
      </m:oMath>
      <w:r w:rsidRPr="008A41CE">
        <w:rPr>
          <w:rFonts w:eastAsia="Times New Roman" w:cs="Times New Roman"/>
          <w:kern w:val="0"/>
          <w:sz w:val="22"/>
          <w:lang w:val="en-GB"/>
        </w:rPr>
        <w:t xml:space="preserve"> represents the TRP index and </w:t>
      </w:r>
      <m:oMath>
        <m:r>
          <w:rPr>
            <w:rFonts w:ascii="Cambria Math" w:eastAsia="Times New Roman" w:hAnsi="Cambria Math" w:cs="Times New Roman"/>
            <w:kern w:val="0"/>
            <w:sz w:val="22"/>
            <w:lang w:val="en-GB"/>
          </w:rPr>
          <m:t>I</m:t>
        </m:r>
      </m:oMath>
      <w:r w:rsidRPr="008A41CE">
        <w:rPr>
          <w:rFonts w:eastAsia="Times New Roman" w:cs="Times New Roman"/>
          <w:kern w:val="0"/>
          <w:sz w:val="22"/>
          <w:lang w:val="en-GB"/>
        </w:rPr>
        <w:t xml:space="preserve"> is the number of TRPs that are considered</w:t>
      </w:r>
    </w:p>
    <w:p w14:paraId="3633DF1C" w14:textId="77777777" w:rsidR="008A41CE" w:rsidRPr="008A41CE" w:rsidRDefault="00822505" w:rsidP="008A41CE">
      <w:pPr>
        <w:widowControl/>
        <w:numPr>
          <w:ilvl w:val="0"/>
          <w:numId w:val="16"/>
        </w:numPr>
        <w:jc w:val="left"/>
        <w:rPr>
          <w:rFonts w:eastAsia="Times New Roman" w:cs="Times New Roman"/>
          <w:kern w:val="0"/>
          <w:sz w:val="22"/>
          <w:lang w:val="en-GB"/>
        </w:rPr>
      </w:pPr>
      <m:oMath>
        <m:sSub>
          <m:sSubPr>
            <m:ctrlPr>
              <w:rPr>
                <w:rFonts w:ascii="Cambria Math" w:eastAsia="Times New Roman" w:hAnsi="Cambria Math" w:cs="Times New Roman"/>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i</m:t>
            </m:r>
          </m:sub>
        </m:sSub>
      </m:oMath>
      <w:r w:rsidR="008A41CE" w:rsidRPr="008A41CE">
        <w:rPr>
          <w:rFonts w:eastAsia="Times New Roman" w:cs="Times New Roman"/>
          <w:kern w:val="0"/>
          <w:sz w:val="22"/>
          <w:lang w:val="en-GB"/>
        </w:rPr>
        <w:t xml:space="preserve"> represents the sensing-RS overhead for </w:t>
      </w:r>
      <m:oMath>
        <m:sSub>
          <m:sSubPr>
            <m:ctrlPr>
              <w:rPr>
                <w:rFonts w:ascii="Cambria Math" w:eastAsia="Times New Roman" w:hAnsi="Cambria Math" w:cs="Times New Roman"/>
                <w:kern w:val="0"/>
                <w:sz w:val="22"/>
                <w:lang w:val="en-GB"/>
              </w:rPr>
            </m:ctrlPr>
          </m:sSubPr>
          <m:e>
            <m:r>
              <w:rPr>
                <w:rFonts w:ascii="Cambria Math" w:eastAsia="Times New Roman" w:hAnsi="Cambria Math" w:cs="Times New Roman"/>
                <w:kern w:val="0"/>
                <w:sz w:val="22"/>
                <w:lang w:val="en-GB"/>
              </w:rPr>
              <m:t>TRP</m:t>
            </m:r>
          </m:e>
          <m:sub>
            <m:r>
              <w:rPr>
                <w:rFonts w:ascii="Cambria Math" w:eastAsia="Times New Roman" w:hAnsi="Cambria Math" w:cs="Times New Roman"/>
                <w:kern w:val="0"/>
                <w:sz w:val="22"/>
                <w:lang w:val="en-GB"/>
              </w:rPr>
              <m:t>i</m:t>
            </m:r>
          </m:sub>
        </m:sSub>
      </m:oMath>
    </w:p>
    <w:p w14:paraId="7F0313CE" w14:textId="77777777" w:rsidR="008A41CE" w:rsidRPr="008A41CE" w:rsidRDefault="00822505" w:rsidP="008A41CE">
      <w:pPr>
        <w:widowControl/>
        <w:numPr>
          <w:ilvl w:val="0"/>
          <w:numId w:val="16"/>
        </w:numPr>
        <w:jc w:val="left"/>
        <w:rPr>
          <w:rFonts w:eastAsia="Times New Roman" w:cs="Times New Roman"/>
          <w:kern w:val="0"/>
          <w:sz w:val="22"/>
          <w:lang w:val="en-GB"/>
        </w:rPr>
      </w:pPr>
      <m:oMath>
        <m:sSub>
          <m:sSubPr>
            <m:ctrlPr>
              <w:rPr>
                <w:rFonts w:ascii="Cambria Math" w:eastAsia="Times New Roman" w:hAnsi="Cambria Math" w:cs="Times New Roman"/>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i</m:t>
            </m:r>
          </m:sub>
        </m:sSub>
      </m:oMath>
      <w:r w:rsidR="008A41CE" w:rsidRPr="008A41CE">
        <w:rPr>
          <w:rFonts w:eastAsia="Times New Roman" w:cs="Times New Roman"/>
          <w:kern w:val="0"/>
          <w:sz w:val="22"/>
          <w:lang w:val="en-GB"/>
        </w:rPr>
        <w:t xml:space="preserve"> represents all resources for </w:t>
      </w:r>
      <m:oMath>
        <m:sSub>
          <m:sSubPr>
            <m:ctrlPr>
              <w:rPr>
                <w:rFonts w:ascii="Cambria Math" w:eastAsia="Times New Roman" w:hAnsi="Cambria Math" w:cs="Times New Roman"/>
                <w:kern w:val="0"/>
                <w:sz w:val="22"/>
                <w:lang w:val="en-GB"/>
              </w:rPr>
            </m:ctrlPr>
          </m:sSubPr>
          <m:e>
            <m:r>
              <w:rPr>
                <w:rFonts w:ascii="Cambria Math" w:eastAsia="Times New Roman" w:hAnsi="Cambria Math" w:cs="Times New Roman"/>
                <w:kern w:val="0"/>
                <w:sz w:val="22"/>
                <w:lang w:val="en-GB"/>
              </w:rPr>
              <m:t>TRP</m:t>
            </m:r>
          </m:e>
          <m:sub>
            <m:r>
              <w:rPr>
                <w:rFonts w:ascii="Cambria Math" w:eastAsia="Times New Roman" w:hAnsi="Cambria Math" w:cs="Times New Roman"/>
                <w:kern w:val="0"/>
                <w:sz w:val="22"/>
                <w:lang w:val="en-GB"/>
              </w:rPr>
              <m:t>i</m:t>
            </m:r>
          </m:sub>
        </m:sSub>
      </m:oMath>
    </w:p>
    <w:p w14:paraId="341BAF7C" w14:textId="77777777" w:rsidR="008A41CE" w:rsidRPr="00CF73B7" w:rsidRDefault="008A41CE" w:rsidP="008A41CE">
      <w:pPr>
        <w:widowControl/>
        <w:spacing w:before="120"/>
        <w:rPr>
          <w:rFonts w:eastAsia="Times New Roman" w:cs="Times New Roman"/>
          <w:kern w:val="0"/>
          <w:sz w:val="22"/>
          <w:u w:val="single"/>
          <w:lang w:val="en-GB"/>
        </w:rPr>
      </w:pPr>
      <w:r w:rsidRPr="00CF73B7">
        <w:rPr>
          <w:rFonts w:eastAsia="Times New Roman" w:cs="Times New Roman"/>
          <w:kern w:val="0"/>
          <w:sz w:val="22"/>
          <w:u w:val="single"/>
          <w:lang w:val="en-GB"/>
        </w:rPr>
        <w:t>Sensing-RS pattern and overhead</w:t>
      </w:r>
    </w:p>
    <w:p w14:paraId="25280662" w14:textId="2B237BA4" w:rsidR="008A41CE" w:rsidRPr="008A41CE" w:rsidRDefault="008A41CE" w:rsidP="008A41CE">
      <w:pPr>
        <w:widowControl/>
        <w:spacing w:after="120"/>
        <w:rPr>
          <w:rFonts w:cs="Times New Roman"/>
          <w:kern w:val="0"/>
          <w:sz w:val="22"/>
          <w:szCs w:val="24"/>
          <w:lang w:val="x-none"/>
        </w:rPr>
      </w:pPr>
      <w:r w:rsidRPr="008A41CE">
        <w:rPr>
          <w:rFonts w:cs="Times New Roman"/>
          <w:kern w:val="0"/>
          <w:sz w:val="22"/>
          <w:szCs w:val="24"/>
          <w:lang w:val="x-none"/>
        </w:rPr>
        <w:t>In system simulation, each gNB contain</w:t>
      </w:r>
      <w:r w:rsidRPr="008A41CE">
        <w:rPr>
          <w:rFonts w:cs="Times New Roman"/>
          <w:kern w:val="0"/>
          <w:sz w:val="22"/>
          <w:szCs w:val="24"/>
          <w:lang w:val="en-GB"/>
        </w:rPr>
        <w:t>s</w:t>
      </w:r>
      <w:r w:rsidRPr="008A41CE">
        <w:rPr>
          <w:rFonts w:cs="Times New Roman"/>
          <w:kern w:val="0"/>
          <w:sz w:val="22"/>
          <w:szCs w:val="24"/>
          <w:lang w:val="x-none"/>
        </w:rPr>
        <w:t xml:space="preserve"> three TRPs pointing </w:t>
      </w:r>
      <w:r w:rsidRPr="008A41CE">
        <w:rPr>
          <w:rFonts w:cs="Times New Roman"/>
          <w:kern w:val="0"/>
          <w:sz w:val="22"/>
          <w:szCs w:val="24"/>
          <w:lang w:val="en-GB"/>
        </w:rPr>
        <w:t>int</w:t>
      </w:r>
      <w:r w:rsidRPr="008A41CE">
        <w:rPr>
          <w:rFonts w:cs="Times New Roman"/>
          <w:kern w:val="0"/>
          <w:sz w:val="22"/>
          <w:szCs w:val="24"/>
          <w:lang w:val="x-none"/>
        </w:rPr>
        <w:t xml:space="preserve">o different </w:t>
      </w:r>
      <w:r w:rsidRPr="008A41CE">
        <w:rPr>
          <w:rFonts w:cs="Times New Roman"/>
          <w:kern w:val="0"/>
          <w:sz w:val="22"/>
          <w:szCs w:val="24"/>
          <w:lang w:val="en-GB"/>
        </w:rPr>
        <w:t xml:space="preserve">boresight </w:t>
      </w:r>
      <w:r w:rsidRPr="008A41CE">
        <w:rPr>
          <w:rFonts w:cs="Times New Roman"/>
          <w:kern w:val="0"/>
          <w:sz w:val="22"/>
          <w:szCs w:val="24"/>
          <w:lang w:val="x-none"/>
        </w:rPr>
        <w:t>direction</w:t>
      </w:r>
      <w:r w:rsidRPr="008A41CE">
        <w:rPr>
          <w:rFonts w:cs="Times New Roman"/>
          <w:kern w:val="0"/>
          <w:sz w:val="22"/>
          <w:szCs w:val="24"/>
          <w:lang w:val="en-GB"/>
        </w:rPr>
        <w:t xml:space="preserve"> separated by 120 degrees</w:t>
      </w:r>
      <w:r w:rsidRPr="008A41CE">
        <w:rPr>
          <w:rFonts w:cs="Times New Roman"/>
          <w:kern w:val="0"/>
          <w:sz w:val="22"/>
          <w:szCs w:val="24"/>
          <w:lang w:val="x-none"/>
        </w:rPr>
        <w:t xml:space="preserve">. </w:t>
      </w:r>
    </w:p>
    <w:p w14:paraId="0B89AB61" w14:textId="43659FA3" w:rsidR="008A41CE" w:rsidRDefault="008A41CE" w:rsidP="00397766">
      <w:pPr>
        <w:widowControl/>
        <w:spacing w:after="120"/>
        <w:jc w:val="center"/>
        <w:rPr>
          <w:rFonts w:eastAsia="MS Mincho" w:cs="Times New Roman"/>
          <w:kern w:val="0"/>
          <w:sz w:val="22"/>
          <w:szCs w:val="24"/>
          <w:lang w:val="x-none" w:eastAsia="x-none"/>
        </w:rPr>
      </w:pPr>
      <w:r w:rsidRPr="008A41CE">
        <w:rPr>
          <w:rFonts w:eastAsia="MS Mincho" w:cs="Times New Roman"/>
          <w:kern w:val="0"/>
          <w:sz w:val="22"/>
          <w:szCs w:val="24"/>
          <w:lang w:val="x-none" w:eastAsia="x-none"/>
        </w:rPr>
        <w:object w:dxaOrig="2564" w:dyaOrig="2392" w14:anchorId="68756765">
          <v:shape id="_x0000_i1026" type="#_x0000_t75" style="width:128.55pt;height:119.25pt" o:ole="">
            <v:imagedata r:id="rId9" o:title=""/>
          </v:shape>
          <o:OLEObject Type="Embed" ProgID="Visio.Drawing.15" ShapeID="_x0000_i1026" DrawAspect="Content" ObjectID="_1824053031" r:id="rId10"/>
        </w:object>
      </w:r>
    </w:p>
    <w:p w14:paraId="148F72E5" w14:textId="544DBB4B" w:rsidR="00397766" w:rsidRDefault="00397766" w:rsidP="00397766">
      <w:pPr>
        <w:adjustRightInd w:val="0"/>
        <w:snapToGrid w:val="0"/>
        <w:spacing w:after="120"/>
        <w:jc w:val="center"/>
        <w:rPr>
          <w:rFonts w:eastAsia="宋体" w:cs="Times New Roman"/>
          <w:color w:val="000000" w:themeColor="text1"/>
          <w:kern w:val="0"/>
          <w:sz w:val="22"/>
        </w:rPr>
      </w:pPr>
      <w:bookmarkStart w:id="7" w:name="_Hlk213330827"/>
      <w:r w:rsidRPr="000F6DCC">
        <w:rPr>
          <w:rFonts w:eastAsia="宋体" w:cs="Times New Roman"/>
          <w:color w:val="000000" w:themeColor="text1"/>
          <w:kern w:val="0"/>
          <w:sz w:val="22"/>
        </w:rPr>
        <w:t xml:space="preserve">Fig. </w:t>
      </w:r>
      <w:r w:rsidRPr="000F6DCC">
        <w:rPr>
          <w:rFonts w:eastAsia="宋体" w:cs="Times New Roman"/>
          <w:color w:val="000000" w:themeColor="text1"/>
          <w:kern w:val="0"/>
          <w:sz w:val="22"/>
        </w:rPr>
        <w:fldChar w:fldCharType="begin"/>
      </w:r>
      <w:r w:rsidRPr="000F6DCC">
        <w:rPr>
          <w:rFonts w:eastAsia="宋体" w:cs="Times New Roman"/>
          <w:color w:val="000000" w:themeColor="text1"/>
          <w:kern w:val="0"/>
          <w:sz w:val="22"/>
        </w:rPr>
        <w:instrText xml:space="preserve"> SEQ Fig. \* ARABIC </w:instrText>
      </w:r>
      <w:r w:rsidRPr="000F6DCC">
        <w:rPr>
          <w:rFonts w:eastAsia="宋体" w:cs="Times New Roman"/>
          <w:color w:val="000000" w:themeColor="text1"/>
          <w:kern w:val="0"/>
          <w:sz w:val="22"/>
        </w:rPr>
        <w:fldChar w:fldCharType="separate"/>
      </w:r>
      <w:r w:rsidR="00CF73B7">
        <w:rPr>
          <w:rFonts w:eastAsia="宋体" w:cs="Times New Roman"/>
          <w:noProof/>
          <w:color w:val="000000" w:themeColor="text1"/>
          <w:kern w:val="0"/>
          <w:sz w:val="22"/>
        </w:rPr>
        <w:t>2</w:t>
      </w:r>
      <w:r w:rsidRPr="000F6DCC">
        <w:rPr>
          <w:rFonts w:eastAsia="宋体" w:cs="Times New Roman"/>
          <w:color w:val="000000" w:themeColor="text1"/>
          <w:kern w:val="0"/>
          <w:sz w:val="22"/>
        </w:rPr>
        <w:fldChar w:fldCharType="end"/>
      </w:r>
      <w:r w:rsidRPr="000F6DCC">
        <w:rPr>
          <w:rFonts w:eastAsia="宋体" w:cs="Times New Roman"/>
          <w:color w:val="000000" w:themeColor="text1"/>
          <w:kern w:val="0"/>
          <w:sz w:val="22"/>
        </w:rPr>
        <w:t xml:space="preserve"> </w:t>
      </w:r>
      <w:r w:rsidRPr="00397766">
        <w:rPr>
          <w:rFonts w:eastAsia="Times New Roman" w:cs="Times New Roman"/>
          <w:kern w:val="0"/>
          <w:sz w:val="22"/>
          <w:lang w:val="en-GB"/>
        </w:rPr>
        <w:t>Layout for 3 TRP of one gNB</w:t>
      </w:r>
      <w:r w:rsidRPr="000F6DCC">
        <w:rPr>
          <w:rFonts w:eastAsia="宋体" w:cs="Times New Roman"/>
          <w:color w:val="000000" w:themeColor="text1"/>
          <w:kern w:val="0"/>
          <w:sz w:val="22"/>
        </w:rPr>
        <w:t>.</w:t>
      </w:r>
    </w:p>
    <w:bookmarkEnd w:id="7"/>
    <w:p w14:paraId="3B80708B" w14:textId="45C7E177" w:rsidR="008A41CE" w:rsidRPr="008A41CE" w:rsidRDefault="0080108F" w:rsidP="008A41CE">
      <w:pPr>
        <w:widowControl/>
        <w:spacing w:after="120"/>
        <w:rPr>
          <w:rFonts w:cs="Times New Roman"/>
          <w:kern w:val="0"/>
          <w:sz w:val="22"/>
          <w:szCs w:val="24"/>
          <w:lang w:eastAsia="x-none"/>
        </w:rPr>
      </w:pPr>
      <w:r>
        <w:rPr>
          <w:rFonts w:cs="Times New Roman"/>
          <w:kern w:val="0"/>
          <w:sz w:val="22"/>
          <w:szCs w:val="24"/>
          <w:lang w:eastAsia="x-none"/>
        </w:rPr>
        <w:lastRenderedPageBreak/>
        <w:t>T</w:t>
      </w:r>
      <w:r w:rsidR="008A41CE" w:rsidRPr="008A41CE">
        <w:rPr>
          <w:rFonts w:cs="Times New Roman"/>
          <w:kern w:val="0"/>
          <w:sz w:val="22"/>
          <w:szCs w:val="24"/>
          <w:lang w:eastAsia="x-none"/>
        </w:rPr>
        <w:t>he TRP</w:t>
      </w:r>
      <w:r w:rsidR="00030FE6">
        <w:rPr>
          <w:rFonts w:cs="Times New Roman"/>
          <w:kern w:val="0"/>
          <w:sz w:val="22"/>
          <w:szCs w:val="24"/>
          <w:lang w:eastAsia="x-none"/>
        </w:rPr>
        <w:t>s</w:t>
      </w:r>
      <w:r w:rsidR="008A41CE" w:rsidRPr="008A41CE">
        <w:rPr>
          <w:rFonts w:cs="Times New Roman"/>
          <w:kern w:val="0"/>
          <w:sz w:val="22"/>
          <w:szCs w:val="24"/>
          <w:lang w:eastAsia="x-none"/>
        </w:rPr>
        <w:t xml:space="preserve"> from </w:t>
      </w:r>
      <w:r w:rsidR="00030FE6">
        <w:rPr>
          <w:rFonts w:cs="Times New Roman"/>
          <w:kern w:val="0"/>
          <w:sz w:val="22"/>
          <w:szCs w:val="24"/>
          <w:lang w:eastAsia="x-none"/>
        </w:rPr>
        <w:t xml:space="preserve">the </w:t>
      </w:r>
      <w:r w:rsidR="008A41CE" w:rsidRPr="008A41CE">
        <w:rPr>
          <w:rFonts w:cs="Times New Roman"/>
          <w:kern w:val="0"/>
          <w:sz w:val="22"/>
          <w:szCs w:val="24"/>
          <w:lang w:eastAsia="x-none"/>
        </w:rPr>
        <w:t>same gNB</w:t>
      </w:r>
      <w:r w:rsidR="009E7DFE">
        <w:rPr>
          <w:rFonts w:cs="Times New Roman"/>
          <w:kern w:val="0"/>
          <w:sz w:val="22"/>
          <w:szCs w:val="24"/>
          <w:lang w:eastAsia="x-none"/>
        </w:rPr>
        <w:t xml:space="preserve"> may not</w:t>
      </w:r>
      <w:r w:rsidR="008A41CE" w:rsidRPr="008A41CE">
        <w:rPr>
          <w:rFonts w:cs="Times New Roman"/>
          <w:kern w:val="0"/>
          <w:sz w:val="22"/>
          <w:szCs w:val="24"/>
          <w:lang w:eastAsia="x-none"/>
        </w:rPr>
        <w:t xml:space="preserve"> be FDM-ed with each other </w:t>
      </w:r>
      <w:r>
        <w:rPr>
          <w:rFonts w:cs="Times New Roman"/>
          <w:kern w:val="0"/>
          <w:sz w:val="22"/>
          <w:szCs w:val="24"/>
          <w:lang w:eastAsia="x-none"/>
        </w:rPr>
        <w:t xml:space="preserve">in the same symbol </w:t>
      </w:r>
      <w:r w:rsidR="008A41CE" w:rsidRPr="008A41CE">
        <w:rPr>
          <w:rFonts w:cs="Times New Roman"/>
          <w:kern w:val="0"/>
          <w:sz w:val="22"/>
          <w:szCs w:val="24"/>
          <w:lang w:eastAsia="x-none"/>
        </w:rPr>
        <w:t>to send sensing-RS</w:t>
      </w:r>
      <w:r>
        <w:rPr>
          <w:rFonts w:cs="Times New Roman"/>
          <w:kern w:val="0"/>
          <w:sz w:val="22"/>
          <w:szCs w:val="24"/>
          <w:lang w:eastAsia="x-none"/>
        </w:rPr>
        <w:t xml:space="preserve"> </w:t>
      </w:r>
      <w:r w:rsidR="009E7DFE">
        <w:rPr>
          <w:rFonts w:cs="Times New Roman"/>
          <w:kern w:val="0"/>
          <w:sz w:val="22"/>
          <w:szCs w:val="24"/>
          <w:lang w:eastAsia="x-none"/>
        </w:rPr>
        <w:t>considering the potential</w:t>
      </w:r>
      <w:r>
        <w:rPr>
          <w:rFonts w:cs="Times New Roman"/>
          <w:kern w:val="0"/>
          <w:sz w:val="22"/>
          <w:szCs w:val="24"/>
          <w:lang w:eastAsia="x-none"/>
        </w:rPr>
        <w:t xml:space="preserve"> receiver saturation issues</w:t>
      </w:r>
      <w:r w:rsidR="008A41CE" w:rsidRPr="008A41CE">
        <w:rPr>
          <w:rFonts w:cs="Times New Roman"/>
          <w:kern w:val="0"/>
          <w:sz w:val="22"/>
          <w:szCs w:val="24"/>
          <w:lang w:eastAsia="x-none"/>
        </w:rPr>
        <w:t xml:space="preserve">. Therefore, </w:t>
      </w:r>
      <w:r w:rsidR="009E7DFE">
        <w:rPr>
          <w:rFonts w:cs="Times New Roman"/>
          <w:kern w:val="0"/>
          <w:sz w:val="22"/>
          <w:szCs w:val="24"/>
          <w:lang w:eastAsia="x-none"/>
        </w:rPr>
        <w:t xml:space="preserve">in the sensing overhead calculation, we assume that </w:t>
      </w:r>
      <w:r w:rsidR="008A41CE" w:rsidRPr="008A41CE">
        <w:rPr>
          <w:rFonts w:cs="Times New Roman"/>
          <w:kern w:val="0"/>
          <w:sz w:val="22"/>
          <w:szCs w:val="24"/>
          <w:lang w:eastAsia="x-none"/>
        </w:rPr>
        <w:t xml:space="preserve">the three TRPs under the same base station </w:t>
      </w:r>
      <w:r w:rsidR="009E7DFE">
        <w:rPr>
          <w:rFonts w:cs="Times New Roman"/>
          <w:kern w:val="0"/>
          <w:sz w:val="22"/>
          <w:szCs w:val="24"/>
          <w:lang w:eastAsia="x-none"/>
        </w:rPr>
        <w:t>use</w:t>
      </w:r>
      <w:r w:rsidR="008A41CE" w:rsidRPr="008A41CE">
        <w:rPr>
          <w:rFonts w:cs="Times New Roman"/>
          <w:kern w:val="0"/>
          <w:sz w:val="22"/>
          <w:szCs w:val="24"/>
          <w:lang w:eastAsia="x-none"/>
        </w:rPr>
        <w:t xml:space="preserve"> TDM for the transmission and reception of sensing signals.</w:t>
      </w:r>
    </w:p>
    <w:p w14:paraId="496A6933" w14:textId="28B20E04" w:rsidR="008A41CE" w:rsidRPr="008A41CE" w:rsidRDefault="008A41CE" w:rsidP="008A41CE">
      <w:pPr>
        <w:widowControl/>
        <w:spacing w:after="120"/>
        <w:rPr>
          <w:rFonts w:cs="Times New Roman"/>
          <w:kern w:val="0"/>
          <w:sz w:val="22"/>
          <w:szCs w:val="24"/>
          <w:lang w:eastAsia="x-none"/>
        </w:rPr>
      </w:pPr>
      <w:r w:rsidRPr="008A41CE">
        <w:rPr>
          <w:rFonts w:cs="Times New Roman"/>
          <w:kern w:val="0"/>
          <w:sz w:val="22"/>
          <w:szCs w:val="24"/>
          <w:lang w:eastAsia="x-none"/>
        </w:rPr>
        <w:t xml:space="preserve">For TRPs under different base stations, frequency-division multiplexing can be adopted for transmitting sensing reference signals, which can reduce the overhead </w:t>
      </w:r>
      <w:r w:rsidR="00030FE6">
        <w:rPr>
          <w:rFonts w:cs="Times New Roman"/>
          <w:kern w:val="0"/>
          <w:sz w:val="22"/>
          <w:szCs w:val="24"/>
          <w:lang w:eastAsia="x-none"/>
        </w:rPr>
        <w:t>needed for</w:t>
      </w:r>
      <w:r w:rsidRPr="008A41CE">
        <w:rPr>
          <w:rFonts w:cs="Times New Roman"/>
          <w:kern w:val="0"/>
          <w:sz w:val="22"/>
          <w:szCs w:val="24"/>
          <w:lang w:eastAsia="x-none"/>
        </w:rPr>
        <w:t xml:space="preserve"> sensing resources. Just as it is shown in the following figure, the TRPs with same color can transmit the sensing signal on the same symbol but on different frequency resources. Since the targets only are dropped in the center site, an edge TRP will never be selected as sensing TRP due to the large pathloss, backplane attenuation and panel orientation. </w:t>
      </w:r>
      <w:r w:rsidRPr="008A41CE">
        <w:rPr>
          <w:rFonts w:cs="Times New Roman"/>
          <w:kern w:val="0"/>
          <w:sz w:val="22"/>
          <w:szCs w:val="24"/>
        </w:rPr>
        <w:t xml:space="preserve">So, only 12 TRPs </w:t>
      </w:r>
      <w:r w:rsidRPr="008A41CE">
        <w:rPr>
          <w:rFonts w:cs="Times New Roman" w:hint="eastAsia"/>
          <w:kern w:val="0"/>
          <w:sz w:val="22"/>
          <w:szCs w:val="24"/>
        </w:rPr>
        <w:t>{</w:t>
      </w:r>
      <w:r w:rsidRPr="008A41CE">
        <w:rPr>
          <w:rFonts w:cs="Times New Roman"/>
          <w:kern w:val="0"/>
          <w:sz w:val="22"/>
          <w:szCs w:val="24"/>
        </w:rPr>
        <w:t>1,2,3,4,6,9,12,10,15,18,16,21</w:t>
      </w:r>
      <w:r w:rsidRPr="008A41CE">
        <w:rPr>
          <w:rFonts w:cs="Times New Roman" w:hint="eastAsia"/>
          <w:kern w:val="0"/>
          <w:sz w:val="22"/>
          <w:szCs w:val="24"/>
        </w:rPr>
        <w:t>}</w:t>
      </w:r>
      <w:r w:rsidRPr="008A41CE">
        <w:rPr>
          <w:rFonts w:cs="Times New Roman"/>
          <w:kern w:val="0"/>
          <w:sz w:val="22"/>
          <w:szCs w:val="24"/>
        </w:rPr>
        <w:t xml:space="preserve"> </w:t>
      </w:r>
      <w:r w:rsidR="00030FE6">
        <w:rPr>
          <w:rFonts w:cs="Times New Roman"/>
          <w:kern w:val="0"/>
          <w:sz w:val="22"/>
          <w:szCs w:val="24"/>
        </w:rPr>
        <w:t>are</w:t>
      </w:r>
      <w:r w:rsidRPr="008A41CE">
        <w:rPr>
          <w:rFonts w:cs="Times New Roman"/>
          <w:kern w:val="0"/>
          <w:sz w:val="22"/>
          <w:szCs w:val="24"/>
        </w:rPr>
        <w:t xml:space="preserve"> possible to be selected as sensing TRP</w:t>
      </w:r>
      <w:r w:rsidR="004B4983">
        <w:rPr>
          <w:rFonts w:cs="Times New Roman"/>
          <w:kern w:val="0"/>
          <w:sz w:val="22"/>
          <w:szCs w:val="24"/>
        </w:rPr>
        <w:t xml:space="preserve"> for the target</w:t>
      </w:r>
      <w:r w:rsidR="00A05251">
        <w:rPr>
          <w:rFonts w:cs="Times New Roman"/>
          <w:kern w:val="0"/>
          <w:sz w:val="22"/>
          <w:szCs w:val="24"/>
        </w:rPr>
        <w:t>.</w:t>
      </w:r>
      <w:r w:rsidR="004B4983">
        <w:rPr>
          <w:rFonts w:cs="Times New Roman"/>
          <w:kern w:val="0"/>
          <w:sz w:val="22"/>
          <w:szCs w:val="24"/>
        </w:rPr>
        <w:t xml:space="preserve"> </w:t>
      </w:r>
      <w:r w:rsidR="00A05251">
        <w:rPr>
          <w:rFonts w:cs="Times New Roman"/>
          <w:kern w:val="0"/>
          <w:sz w:val="22"/>
          <w:szCs w:val="24"/>
        </w:rPr>
        <w:t>F</w:t>
      </w:r>
      <w:r w:rsidR="004B4983">
        <w:rPr>
          <w:rFonts w:cs="Times New Roman"/>
          <w:kern w:val="0"/>
          <w:sz w:val="22"/>
          <w:szCs w:val="24"/>
        </w:rPr>
        <w:t>requency re-use can be applied</w:t>
      </w:r>
      <w:r w:rsidR="00A05251" w:rsidRPr="00A05251">
        <w:rPr>
          <w:rFonts w:cs="Times New Roman"/>
          <w:kern w:val="0"/>
          <w:sz w:val="22"/>
          <w:szCs w:val="24"/>
        </w:rPr>
        <w:t xml:space="preserve"> </w:t>
      </w:r>
      <w:r w:rsidR="00A05251">
        <w:rPr>
          <w:rFonts w:cs="Times New Roman"/>
          <w:kern w:val="0"/>
          <w:sz w:val="22"/>
          <w:szCs w:val="24"/>
        </w:rPr>
        <w:t>for the remaining TRPs</w:t>
      </w:r>
      <w:r w:rsidR="004B4983">
        <w:rPr>
          <w:rFonts w:cs="Times New Roman"/>
          <w:kern w:val="0"/>
          <w:sz w:val="22"/>
          <w:szCs w:val="24"/>
        </w:rPr>
        <w:t xml:space="preserve">.    </w:t>
      </w:r>
    </w:p>
    <w:p w14:paraId="1252A82A" w14:textId="6ADB40C9" w:rsidR="008A41CE" w:rsidRDefault="008A41CE" w:rsidP="008A41CE">
      <w:pPr>
        <w:widowControl/>
        <w:spacing w:after="120"/>
        <w:jc w:val="center"/>
        <w:rPr>
          <w:rFonts w:eastAsia="MS Mincho" w:cs="Times New Roman"/>
          <w:kern w:val="0"/>
          <w:sz w:val="22"/>
          <w:szCs w:val="24"/>
          <w:lang w:val="x-none" w:eastAsia="x-none"/>
        </w:rPr>
      </w:pPr>
      <w:r w:rsidRPr="008A41CE">
        <w:rPr>
          <w:rFonts w:eastAsia="MS Mincho" w:cs="Times New Roman"/>
          <w:kern w:val="0"/>
          <w:sz w:val="22"/>
          <w:szCs w:val="24"/>
          <w:lang w:val="x-none" w:eastAsia="x-none"/>
        </w:rPr>
        <w:object w:dxaOrig="4895" w:dyaOrig="5273" w14:anchorId="7B0C7FBB">
          <v:shape id="_x0000_i1027" type="#_x0000_t75" style="width:244.7pt;height:263.7pt" o:ole="">
            <v:imagedata r:id="rId11" o:title=""/>
          </v:shape>
          <o:OLEObject Type="Embed" ProgID="Visio.Drawing.15" ShapeID="_x0000_i1027" DrawAspect="Content" ObjectID="_1824053032" r:id="rId12"/>
        </w:object>
      </w:r>
    </w:p>
    <w:p w14:paraId="6382ADAE" w14:textId="47807CB0" w:rsidR="008A41CE" w:rsidRDefault="008A41CE" w:rsidP="008A41CE">
      <w:pPr>
        <w:adjustRightInd w:val="0"/>
        <w:snapToGrid w:val="0"/>
        <w:spacing w:after="120"/>
        <w:jc w:val="center"/>
        <w:rPr>
          <w:rFonts w:eastAsia="宋体" w:cs="Times New Roman"/>
          <w:color w:val="000000" w:themeColor="text1"/>
          <w:kern w:val="0"/>
          <w:sz w:val="22"/>
        </w:rPr>
      </w:pPr>
      <w:r w:rsidRPr="000F6DCC">
        <w:rPr>
          <w:rFonts w:eastAsia="宋体" w:cs="Times New Roman"/>
          <w:color w:val="000000" w:themeColor="text1"/>
          <w:kern w:val="0"/>
          <w:sz w:val="22"/>
        </w:rPr>
        <w:t xml:space="preserve">Fig. </w:t>
      </w:r>
      <w:r w:rsidRPr="000F6DCC">
        <w:rPr>
          <w:rFonts w:eastAsia="宋体" w:cs="Times New Roman"/>
          <w:color w:val="000000" w:themeColor="text1"/>
          <w:kern w:val="0"/>
          <w:sz w:val="22"/>
        </w:rPr>
        <w:fldChar w:fldCharType="begin"/>
      </w:r>
      <w:r w:rsidRPr="000F6DCC">
        <w:rPr>
          <w:rFonts w:eastAsia="宋体" w:cs="Times New Roman"/>
          <w:color w:val="000000" w:themeColor="text1"/>
          <w:kern w:val="0"/>
          <w:sz w:val="22"/>
        </w:rPr>
        <w:instrText xml:space="preserve"> SEQ Fig. \* ARABIC </w:instrText>
      </w:r>
      <w:r w:rsidRPr="000F6DCC">
        <w:rPr>
          <w:rFonts w:eastAsia="宋体" w:cs="Times New Roman"/>
          <w:color w:val="000000" w:themeColor="text1"/>
          <w:kern w:val="0"/>
          <w:sz w:val="22"/>
        </w:rPr>
        <w:fldChar w:fldCharType="separate"/>
      </w:r>
      <w:r w:rsidR="00CF73B7">
        <w:rPr>
          <w:rFonts w:eastAsia="宋体" w:cs="Times New Roman"/>
          <w:noProof/>
          <w:color w:val="000000" w:themeColor="text1"/>
          <w:kern w:val="0"/>
          <w:sz w:val="22"/>
        </w:rPr>
        <w:t>3</w:t>
      </w:r>
      <w:r w:rsidRPr="000F6DCC">
        <w:rPr>
          <w:rFonts w:eastAsia="宋体" w:cs="Times New Roman"/>
          <w:color w:val="000000" w:themeColor="text1"/>
          <w:kern w:val="0"/>
          <w:sz w:val="22"/>
        </w:rPr>
        <w:fldChar w:fldCharType="end"/>
      </w:r>
      <w:r w:rsidRPr="000F6DCC">
        <w:rPr>
          <w:rFonts w:eastAsia="宋体" w:cs="Times New Roman"/>
          <w:color w:val="000000" w:themeColor="text1"/>
          <w:kern w:val="0"/>
          <w:sz w:val="22"/>
        </w:rPr>
        <w:t xml:space="preserve"> </w:t>
      </w:r>
      <w:r>
        <w:rPr>
          <w:rFonts w:cs="Times New Roman"/>
          <w:kern w:val="0"/>
          <w:sz w:val="22"/>
          <w:szCs w:val="24"/>
          <w:lang w:val="x-none"/>
        </w:rPr>
        <w:t>C</w:t>
      </w:r>
      <w:r w:rsidRPr="008A41CE">
        <w:rPr>
          <w:rFonts w:cs="Times New Roman"/>
          <w:kern w:val="0"/>
          <w:sz w:val="22"/>
          <w:szCs w:val="24"/>
          <w:lang w:val="x-none"/>
        </w:rPr>
        <w:t>andidate TRP for sensing TRP</w:t>
      </w:r>
      <w:r w:rsidRPr="000F6DCC">
        <w:rPr>
          <w:rFonts w:eastAsia="宋体" w:cs="Times New Roman"/>
          <w:color w:val="000000" w:themeColor="text1"/>
          <w:kern w:val="0"/>
          <w:sz w:val="22"/>
        </w:rPr>
        <w:t>.</w:t>
      </w:r>
    </w:p>
    <w:p w14:paraId="060FB0AF" w14:textId="6326A12C" w:rsidR="008A41CE" w:rsidRPr="008A41CE" w:rsidRDefault="008A41CE" w:rsidP="0070459F">
      <w:pPr>
        <w:widowControl/>
        <w:spacing w:before="120" w:after="240"/>
        <w:rPr>
          <w:rFonts w:cs="Times New Roman"/>
          <w:kern w:val="0"/>
          <w:sz w:val="22"/>
          <w:szCs w:val="24"/>
          <w:lang w:val="en-GB"/>
        </w:rPr>
      </w:pPr>
      <w:r w:rsidRPr="008A41CE">
        <w:rPr>
          <w:rFonts w:cs="Times New Roman"/>
          <w:kern w:val="0"/>
          <w:sz w:val="22"/>
          <w:szCs w:val="24"/>
          <w:lang w:val="en-GB"/>
        </w:rPr>
        <w:t xml:space="preserve">For the sensing-RS configuration, we consider comb-4 in frequency and comb-7 in time domain for one TRP. In a symbol carrying the sensing-RS, we assume that different gNBs can be assigned with a different comb offset in frequency, which reduces the sensing overhead since then, 4 gNBs can share the same OFDM symbol to send their sensing-RS. </w:t>
      </w:r>
      <w:r w:rsidR="004B4983">
        <w:rPr>
          <w:rFonts w:cs="Times New Roman"/>
          <w:kern w:val="0"/>
          <w:sz w:val="22"/>
          <w:szCs w:val="24"/>
          <w:lang w:val="en-GB"/>
        </w:rPr>
        <w:t>T</w:t>
      </w:r>
      <w:r w:rsidRPr="008A41CE">
        <w:rPr>
          <w:rFonts w:cs="Times New Roman"/>
          <w:kern w:val="0"/>
          <w:sz w:val="22"/>
          <w:szCs w:val="24"/>
          <w:lang w:val="en-GB"/>
        </w:rPr>
        <w:t>he sensing-RS pattern for the TRPs which use</w:t>
      </w:r>
      <w:r w:rsidR="004B4983">
        <w:rPr>
          <w:rFonts w:cs="Times New Roman"/>
          <w:kern w:val="0"/>
          <w:sz w:val="22"/>
          <w:szCs w:val="24"/>
          <w:lang w:val="en-GB"/>
        </w:rPr>
        <w:t xml:space="preserve"> the</w:t>
      </w:r>
      <w:r w:rsidRPr="008A41CE">
        <w:rPr>
          <w:rFonts w:cs="Times New Roman"/>
          <w:kern w:val="0"/>
          <w:sz w:val="22"/>
          <w:szCs w:val="24"/>
          <w:lang w:val="en-GB"/>
        </w:rPr>
        <w:t xml:space="preserve"> same symbol </w:t>
      </w:r>
      <w:r w:rsidR="004B4983">
        <w:rPr>
          <w:rFonts w:cs="Times New Roman"/>
          <w:kern w:val="0"/>
          <w:sz w:val="22"/>
          <w:szCs w:val="24"/>
          <w:lang w:val="en-GB"/>
        </w:rPr>
        <w:t>are shown in the</w:t>
      </w:r>
      <w:r w:rsidRPr="008A41CE">
        <w:rPr>
          <w:rFonts w:cs="Times New Roman"/>
          <w:kern w:val="0"/>
          <w:sz w:val="22"/>
          <w:szCs w:val="24"/>
          <w:lang w:val="en-GB"/>
        </w:rPr>
        <w:t xml:space="preserve"> following figure based on the TRP layout </w:t>
      </w:r>
      <w:r w:rsidR="004B4983">
        <w:rPr>
          <w:rFonts w:cs="Times New Roman"/>
          <w:kern w:val="0"/>
          <w:sz w:val="22"/>
          <w:szCs w:val="24"/>
          <w:lang w:val="en-GB"/>
        </w:rPr>
        <w:t>illustrated</w:t>
      </w:r>
      <w:r w:rsidRPr="008A41CE">
        <w:rPr>
          <w:rFonts w:cs="Times New Roman"/>
          <w:kern w:val="0"/>
          <w:sz w:val="22"/>
          <w:szCs w:val="24"/>
          <w:lang w:val="en-GB"/>
        </w:rPr>
        <w:t xml:space="preserve"> above.</w:t>
      </w:r>
    </w:p>
    <w:p w14:paraId="687C580E" w14:textId="4487A379" w:rsidR="008A41CE" w:rsidRDefault="008A41CE" w:rsidP="00397766">
      <w:pPr>
        <w:widowControl/>
        <w:jc w:val="center"/>
        <w:rPr>
          <w:rFonts w:eastAsia="Times New Roman" w:cs="Times New Roman"/>
          <w:kern w:val="0"/>
          <w:sz w:val="24"/>
          <w:szCs w:val="24"/>
          <w:lang w:val="en-GB"/>
        </w:rPr>
      </w:pPr>
      <w:r w:rsidRPr="008A41CE">
        <w:rPr>
          <w:rFonts w:eastAsia="Times New Roman" w:cs="Times New Roman"/>
          <w:kern w:val="0"/>
          <w:sz w:val="24"/>
          <w:szCs w:val="24"/>
          <w:lang w:val="en-GB"/>
        </w:rPr>
        <w:object w:dxaOrig="11701" w:dyaOrig="6198" w14:anchorId="298D144F">
          <v:shape id="_x0000_i1028" type="#_x0000_t75" style="width:267.25pt;height:141.8pt" o:ole="">
            <v:imagedata r:id="rId13" o:title=""/>
          </v:shape>
          <o:OLEObject Type="Embed" ProgID="Visio.Drawing.15" ShapeID="_x0000_i1028" DrawAspect="Content" ObjectID="_1824053033" r:id="rId14"/>
        </w:object>
      </w:r>
    </w:p>
    <w:p w14:paraId="1DE64963" w14:textId="381B53B7" w:rsidR="00397766" w:rsidRDefault="00397766" w:rsidP="00397766">
      <w:pPr>
        <w:adjustRightInd w:val="0"/>
        <w:snapToGrid w:val="0"/>
        <w:spacing w:after="120"/>
        <w:jc w:val="center"/>
        <w:rPr>
          <w:rFonts w:eastAsia="宋体" w:cs="Times New Roman"/>
          <w:color w:val="000000" w:themeColor="text1"/>
          <w:kern w:val="0"/>
          <w:sz w:val="22"/>
        </w:rPr>
      </w:pPr>
      <w:r w:rsidRPr="000F6DCC">
        <w:rPr>
          <w:rFonts w:eastAsia="宋体" w:cs="Times New Roman"/>
          <w:color w:val="000000" w:themeColor="text1"/>
          <w:kern w:val="0"/>
          <w:sz w:val="22"/>
        </w:rPr>
        <w:t xml:space="preserve">Fig. </w:t>
      </w:r>
      <w:r w:rsidRPr="000F6DCC">
        <w:rPr>
          <w:rFonts w:eastAsia="宋体" w:cs="Times New Roman"/>
          <w:color w:val="000000" w:themeColor="text1"/>
          <w:kern w:val="0"/>
          <w:sz w:val="22"/>
        </w:rPr>
        <w:fldChar w:fldCharType="begin"/>
      </w:r>
      <w:r w:rsidRPr="000F6DCC">
        <w:rPr>
          <w:rFonts w:eastAsia="宋体" w:cs="Times New Roman"/>
          <w:color w:val="000000" w:themeColor="text1"/>
          <w:kern w:val="0"/>
          <w:sz w:val="22"/>
        </w:rPr>
        <w:instrText xml:space="preserve"> SEQ Fig. \* ARABIC </w:instrText>
      </w:r>
      <w:r w:rsidRPr="000F6DCC">
        <w:rPr>
          <w:rFonts w:eastAsia="宋体" w:cs="Times New Roman"/>
          <w:color w:val="000000" w:themeColor="text1"/>
          <w:kern w:val="0"/>
          <w:sz w:val="22"/>
        </w:rPr>
        <w:fldChar w:fldCharType="separate"/>
      </w:r>
      <w:r w:rsidR="00CF73B7">
        <w:rPr>
          <w:rFonts w:eastAsia="宋体" w:cs="Times New Roman"/>
          <w:noProof/>
          <w:color w:val="000000" w:themeColor="text1"/>
          <w:kern w:val="0"/>
          <w:sz w:val="22"/>
        </w:rPr>
        <w:t>4</w:t>
      </w:r>
      <w:r w:rsidRPr="000F6DCC">
        <w:rPr>
          <w:rFonts w:eastAsia="宋体" w:cs="Times New Roman"/>
          <w:color w:val="000000" w:themeColor="text1"/>
          <w:kern w:val="0"/>
          <w:sz w:val="22"/>
        </w:rPr>
        <w:fldChar w:fldCharType="end"/>
      </w:r>
      <w:r w:rsidRPr="000F6DCC">
        <w:rPr>
          <w:rFonts w:eastAsia="宋体" w:cs="Times New Roman"/>
          <w:color w:val="000000" w:themeColor="text1"/>
          <w:kern w:val="0"/>
          <w:sz w:val="22"/>
        </w:rPr>
        <w:t xml:space="preserve"> </w:t>
      </w:r>
      <w:r w:rsidRPr="008A41CE">
        <w:rPr>
          <w:rFonts w:eastAsia="Times New Roman" w:cs="Times New Roman"/>
          <w:kern w:val="0"/>
          <w:sz w:val="22"/>
          <w:lang w:val="en-GB"/>
        </w:rPr>
        <w:t>FDM sensing-RS pattern for multi TRPs</w:t>
      </w:r>
      <w:r w:rsidRPr="000F6DCC">
        <w:rPr>
          <w:rFonts w:eastAsia="宋体" w:cs="Times New Roman"/>
          <w:color w:val="000000" w:themeColor="text1"/>
          <w:kern w:val="0"/>
          <w:sz w:val="22"/>
        </w:rPr>
        <w:t>.</w:t>
      </w:r>
    </w:p>
    <w:p w14:paraId="27A76650" w14:textId="5308713E" w:rsidR="008A41CE" w:rsidRPr="008A41CE" w:rsidRDefault="008A41CE" w:rsidP="008A41CE">
      <w:pPr>
        <w:widowControl/>
        <w:spacing w:before="120" w:after="120"/>
        <w:rPr>
          <w:rFonts w:eastAsia="等线" w:cs="Times"/>
          <w:kern w:val="0"/>
          <w:sz w:val="22"/>
          <w:szCs w:val="20"/>
        </w:rPr>
      </w:pPr>
      <w:r w:rsidRPr="008A41CE">
        <w:rPr>
          <w:rFonts w:eastAsia="等线" w:cs="Times"/>
          <w:kern w:val="0"/>
          <w:sz w:val="22"/>
          <w:szCs w:val="20"/>
        </w:rPr>
        <w:lastRenderedPageBreak/>
        <w:t xml:space="preserve">To prevent communication signals from causing interference to sensing signals, we prefer that communication and sensing are multiplexed in a time-division manner on system level. Thus, when one TRP sends the sensing-RS signal in symbol </w:t>
      </w:r>
      <m:oMath>
        <m:r>
          <w:rPr>
            <w:rFonts w:ascii="Cambria Math" w:eastAsia="等线" w:hAnsi="Cambria Math" w:cs="Times"/>
            <w:kern w:val="0"/>
            <w:sz w:val="22"/>
            <w:szCs w:val="20"/>
          </w:rPr>
          <m:t xml:space="preserve">n </m:t>
        </m:r>
      </m:oMath>
      <w:r w:rsidRPr="008A41CE">
        <w:rPr>
          <w:rFonts w:eastAsia="等线" w:cs="Times"/>
          <w:kern w:val="0"/>
          <w:sz w:val="22"/>
          <w:szCs w:val="20"/>
        </w:rPr>
        <w:t xml:space="preserve">, other TRPs that do not send a sensing signal should be muted at symbol </w:t>
      </w:r>
      <m:oMath>
        <m:r>
          <w:rPr>
            <w:rFonts w:ascii="Cambria Math" w:eastAsia="等线" w:hAnsi="Cambria Math" w:cs="Times"/>
            <w:kern w:val="0"/>
            <w:sz w:val="22"/>
            <w:szCs w:val="20"/>
          </w:rPr>
          <m:t>n.</m:t>
        </m:r>
      </m:oMath>
      <w:r w:rsidRPr="008A41CE">
        <w:rPr>
          <w:rFonts w:eastAsia="等线" w:cs="Times" w:hint="eastAsia"/>
          <w:kern w:val="0"/>
          <w:sz w:val="22"/>
          <w:szCs w:val="20"/>
        </w:rPr>
        <w:t xml:space="preserve"> </w:t>
      </w:r>
    </w:p>
    <w:p w14:paraId="5C0CD132" w14:textId="05ED43B9" w:rsidR="008A41CE" w:rsidRPr="008A41CE" w:rsidRDefault="008A41CE" w:rsidP="008A41CE">
      <w:pPr>
        <w:widowControl/>
        <w:spacing w:after="120"/>
        <w:rPr>
          <w:rFonts w:eastAsia="等线" w:cs="Times"/>
          <w:kern w:val="0"/>
          <w:sz w:val="22"/>
          <w:szCs w:val="20"/>
          <w:lang w:val="en-GB"/>
        </w:rPr>
      </w:pPr>
      <w:r w:rsidRPr="008A41CE">
        <w:rPr>
          <w:rFonts w:eastAsia="等线" w:cs="Times"/>
          <w:kern w:val="0"/>
          <w:sz w:val="22"/>
          <w:szCs w:val="20"/>
          <w:lang w:val="en-GB"/>
        </w:rPr>
        <w:t xml:space="preserve">Given that the transmit power </w:t>
      </w:r>
      <w:r w:rsidRPr="008A41CE">
        <w:rPr>
          <w:rFonts w:eastAsia="等线" w:cs="Times" w:hint="eastAsia"/>
          <w:kern w:val="0"/>
          <w:sz w:val="22"/>
          <w:szCs w:val="20"/>
          <w:lang w:val="en-GB"/>
        </w:rPr>
        <w:t>for</w:t>
      </w:r>
      <w:r w:rsidRPr="008A41CE">
        <w:rPr>
          <w:rFonts w:eastAsia="等线" w:cs="Times"/>
          <w:kern w:val="0"/>
          <w:sz w:val="22"/>
          <w:szCs w:val="20"/>
          <w:lang w:val="en-GB"/>
        </w:rPr>
        <w:t xml:space="preserve"> sensing signals differs from that of communication signals, frequency division multiplexing between sensing signals and communication signals is not feasible. Moreover, when designing the transmit power of sensing signals, the BS saturation power capability has already been taken into account. If signals are transmitted on other resource elements (REs), it would lead to power saturation at the receiver. Therefore, for a single TRP, when some RE</w:t>
      </w:r>
      <w:r w:rsidR="004B4983">
        <w:rPr>
          <w:rFonts w:eastAsia="等线" w:cs="Times"/>
          <w:kern w:val="0"/>
          <w:sz w:val="22"/>
          <w:szCs w:val="20"/>
          <w:lang w:val="en-GB"/>
        </w:rPr>
        <w:t>(</w:t>
      </w:r>
      <w:r w:rsidRPr="008A41CE">
        <w:rPr>
          <w:rFonts w:eastAsia="等线" w:cs="Times"/>
          <w:kern w:val="0"/>
          <w:sz w:val="22"/>
          <w:szCs w:val="20"/>
          <w:lang w:val="en-GB"/>
        </w:rPr>
        <w:t>s</w:t>
      </w:r>
      <w:r w:rsidR="004B4983">
        <w:rPr>
          <w:rFonts w:eastAsia="等线" w:cs="Times"/>
          <w:kern w:val="0"/>
          <w:sz w:val="22"/>
          <w:szCs w:val="20"/>
          <w:lang w:val="en-GB"/>
        </w:rPr>
        <w:t>)</w:t>
      </w:r>
      <w:r w:rsidRPr="008A41CE">
        <w:rPr>
          <w:rFonts w:eastAsia="等线" w:cs="Times"/>
          <w:kern w:val="0"/>
          <w:sz w:val="22"/>
          <w:szCs w:val="20"/>
          <w:lang w:val="en-GB"/>
        </w:rPr>
        <w:t xml:space="preserve"> </w:t>
      </w:r>
      <w:r w:rsidR="004B4983">
        <w:rPr>
          <w:rFonts w:eastAsia="等线" w:cs="Times"/>
          <w:kern w:val="0"/>
          <w:sz w:val="22"/>
          <w:szCs w:val="20"/>
          <w:lang w:val="en-GB"/>
        </w:rPr>
        <w:t xml:space="preserve">are used </w:t>
      </w:r>
      <w:r w:rsidRPr="008A41CE">
        <w:rPr>
          <w:rFonts w:eastAsia="等线" w:cs="Times"/>
          <w:kern w:val="0"/>
          <w:sz w:val="22"/>
          <w:szCs w:val="20"/>
          <w:lang w:val="en-GB"/>
        </w:rPr>
        <w:t>within a symbol to transmit sensing-RS, the remaining RE</w:t>
      </w:r>
      <w:r w:rsidR="004B4983">
        <w:rPr>
          <w:rFonts w:eastAsia="等线" w:cs="Times"/>
          <w:kern w:val="0"/>
          <w:sz w:val="22"/>
          <w:szCs w:val="20"/>
          <w:lang w:val="en-GB"/>
        </w:rPr>
        <w:t>(</w:t>
      </w:r>
      <w:r w:rsidRPr="008A41CE">
        <w:rPr>
          <w:rFonts w:eastAsia="等线" w:cs="Times"/>
          <w:kern w:val="0"/>
          <w:sz w:val="22"/>
          <w:szCs w:val="20"/>
          <w:lang w:val="en-GB"/>
        </w:rPr>
        <w:t>s</w:t>
      </w:r>
      <w:r w:rsidR="004B4983">
        <w:rPr>
          <w:rFonts w:eastAsia="等线" w:cs="Times"/>
          <w:kern w:val="0"/>
          <w:sz w:val="22"/>
          <w:szCs w:val="20"/>
          <w:lang w:val="en-GB"/>
        </w:rPr>
        <w:t>)</w:t>
      </w:r>
      <w:r w:rsidRPr="008A41CE">
        <w:rPr>
          <w:rFonts w:eastAsia="等线" w:cs="Times"/>
          <w:kern w:val="0"/>
          <w:sz w:val="22"/>
          <w:szCs w:val="20"/>
          <w:lang w:val="en-GB"/>
        </w:rPr>
        <w:t xml:space="preserve"> cannot be utilized for transmitting communication signals.</w:t>
      </w:r>
    </w:p>
    <w:p w14:paraId="72C2459A" w14:textId="77777777" w:rsidR="008A41CE" w:rsidRPr="008A41CE" w:rsidRDefault="008A41CE" w:rsidP="008A41CE">
      <w:pPr>
        <w:widowControl/>
        <w:spacing w:after="120"/>
        <w:rPr>
          <w:rFonts w:cs="Times New Roman"/>
          <w:kern w:val="0"/>
          <w:sz w:val="22"/>
          <w:lang w:val="x-none"/>
        </w:rPr>
      </w:pPr>
      <w:r w:rsidRPr="008A41CE">
        <w:rPr>
          <w:rFonts w:eastAsia="等线" w:cs="Times"/>
          <w:kern w:val="0"/>
          <w:sz w:val="22"/>
          <w:szCs w:val="20"/>
        </w:rPr>
        <w:t xml:space="preserve">Therefore, the sensing-RS overhead is same at each TRP and </w:t>
      </w:r>
      <w:r w:rsidRPr="008A41CE">
        <w:rPr>
          <w:rFonts w:cs="Times New Roman"/>
          <w:kern w:val="0"/>
          <w:sz w:val="22"/>
          <w:lang w:val="x-none"/>
        </w:rPr>
        <w:t>can be calculated as following:</w:t>
      </w:r>
    </w:p>
    <w:p w14:paraId="21F50801" w14:textId="77777777" w:rsidR="008A41CE" w:rsidRPr="00404E54" w:rsidRDefault="008A41CE" w:rsidP="008A41CE">
      <w:pPr>
        <w:widowControl/>
        <w:spacing w:after="120"/>
        <w:rPr>
          <w:rFonts w:cs="Times New Roman"/>
          <w:kern w:val="0"/>
          <w:sz w:val="22"/>
          <w:u w:val="single"/>
          <w:lang w:val="en-GB"/>
        </w:rPr>
      </w:pPr>
      <w:r w:rsidRPr="00404E54">
        <w:rPr>
          <w:rFonts w:cs="Times New Roman"/>
          <w:kern w:val="0"/>
          <w:sz w:val="22"/>
          <w:u w:val="single"/>
          <w:lang w:val="en-GB"/>
        </w:rPr>
        <w:t>Type 1 + Type 3 resources:</w:t>
      </w:r>
    </w:p>
    <w:p w14:paraId="5040C6EF" w14:textId="77777777" w:rsidR="008A41CE" w:rsidRPr="008A41CE" w:rsidRDefault="008A41CE" w:rsidP="008A41CE">
      <w:pPr>
        <w:widowControl/>
        <w:rPr>
          <w:rFonts w:cs="Times New Roman"/>
          <w:kern w:val="0"/>
          <w:sz w:val="22"/>
          <w:lang w:val="x-none"/>
        </w:rPr>
      </w:pPr>
      <w:r w:rsidRPr="008A41CE">
        <w:rPr>
          <w:rFonts w:cs="Times New Roman"/>
          <w:kern w:val="0"/>
          <w:sz w:val="22"/>
          <w:lang w:val="x-none"/>
        </w:rPr>
        <w:t xml:space="preserve">For each TRP, the </w:t>
      </w:r>
      <w:r w:rsidRPr="008A41CE">
        <w:rPr>
          <w:rFonts w:cs="Times New Roman"/>
          <w:kern w:val="0"/>
          <w:sz w:val="22"/>
          <w:lang w:val="en-GB"/>
        </w:rPr>
        <w:t>Type1+Type3 resources</w:t>
      </w:r>
      <w:r w:rsidRPr="008A41CE">
        <w:rPr>
          <w:rFonts w:cs="Times New Roman"/>
          <w:kern w:val="0"/>
          <w:sz w:val="22"/>
          <w:lang w:val="x-none"/>
        </w:rPr>
        <w:t xml:space="preserve"> during one CPI can be calculated as follo</w:t>
      </w:r>
      <w:r w:rsidRPr="008A41CE">
        <w:rPr>
          <w:rFonts w:cs="Times New Roman"/>
          <w:kern w:val="0"/>
          <w:sz w:val="22"/>
          <w:lang w:val="en-GB"/>
        </w:rPr>
        <w:t>ws</w:t>
      </w:r>
      <w:r w:rsidRPr="008A41CE">
        <w:rPr>
          <w:rFonts w:cs="Times New Roman"/>
          <w:kern w:val="0"/>
          <w:sz w:val="22"/>
          <w:lang w:val="x-none"/>
        </w:rPr>
        <w:t>:</w:t>
      </w:r>
    </w:p>
    <w:p w14:paraId="601C9DFB" w14:textId="77777777" w:rsidR="008A41CE" w:rsidRPr="008A41CE" w:rsidRDefault="008A41CE" w:rsidP="008A41CE">
      <w:pPr>
        <w:widowControl/>
        <w:spacing w:after="120"/>
        <w:rPr>
          <w:rFonts w:cs="Times New Roman"/>
          <w:kern w:val="0"/>
          <w:sz w:val="22"/>
          <w:szCs w:val="24"/>
          <w:u w:val="single"/>
          <w:lang w:val="x-none"/>
        </w:rPr>
      </w:pPr>
    </w:p>
    <w:p w14:paraId="44E59A3F" w14:textId="77777777" w:rsidR="008A41CE" w:rsidRPr="008A41CE" w:rsidRDefault="00822505" w:rsidP="008A41CE">
      <w:pPr>
        <w:widowControl/>
        <w:spacing w:after="120"/>
        <w:rPr>
          <w:rFonts w:cs="Times New Roman"/>
          <w:kern w:val="0"/>
          <w:sz w:val="22"/>
          <w:lang w:val="x-none"/>
        </w:rPr>
      </w:pPr>
      <m:oMathPara>
        <m:oMath>
          <m:sSub>
            <m:sSubPr>
              <m:ctrlPr>
                <w:rPr>
                  <w:rFonts w:ascii="Cambria Math" w:eastAsia="MS Mincho" w:hAnsi="Cambria Math" w:cs="Times New Roman"/>
                  <w:i/>
                  <w:kern w:val="0"/>
                  <w:sz w:val="22"/>
                  <w:lang w:val="x-none" w:eastAsia="x-none"/>
                </w:rPr>
              </m:ctrlPr>
            </m:sSubPr>
            <m:e>
              <m:r>
                <w:rPr>
                  <w:rFonts w:ascii="Cambria Math" w:eastAsia="MS Mincho" w:hAnsi="Cambria Math" w:cs="Times New Roman"/>
                  <w:kern w:val="0"/>
                  <w:sz w:val="22"/>
                  <w:lang w:val="x-none" w:eastAsia="x-none"/>
                </w:rPr>
                <m:t>r</m:t>
              </m:r>
            </m:e>
            <m:sub>
              <m:r>
                <w:rPr>
                  <w:rFonts w:ascii="Cambria Math" w:eastAsia="MS Mincho" w:hAnsi="Cambria Math" w:cs="Times New Roman"/>
                  <w:kern w:val="0"/>
                  <w:sz w:val="22"/>
                  <w:lang w:val="x-none" w:eastAsia="x-none"/>
                </w:rPr>
                <m:t>i</m:t>
              </m:r>
            </m:sub>
          </m:sSub>
          <m:r>
            <w:rPr>
              <w:rFonts w:ascii="Cambria Math" w:eastAsia="MS Mincho" w:hAnsi="Cambria Math" w:cs="Times New Roman"/>
              <w:kern w:val="0"/>
              <w:sz w:val="22"/>
              <w:lang w:val="x-none" w:eastAsia="x-none"/>
            </w:rPr>
            <m:t>=M*</m:t>
          </m:r>
          <m:f>
            <m:fPr>
              <m:ctrlPr>
                <w:rPr>
                  <w:rFonts w:ascii="Cambria Math" w:eastAsia="MS Mincho" w:hAnsi="Cambria Math" w:cs="Times New Roman"/>
                  <w:i/>
                  <w:kern w:val="0"/>
                  <w:sz w:val="22"/>
                  <w:lang w:val="x-none" w:eastAsia="x-none"/>
                </w:rPr>
              </m:ctrlPr>
            </m:fPr>
            <m:num>
              <m:r>
                <w:rPr>
                  <w:rFonts w:ascii="Cambria Math" w:eastAsia="MS Mincho" w:hAnsi="Cambria Math" w:cs="Times New Roman"/>
                  <w:kern w:val="0"/>
                  <w:sz w:val="22"/>
                  <w:lang w:val="x-none" w:eastAsia="x-none"/>
                </w:rPr>
                <m:t>1</m:t>
              </m:r>
            </m:num>
            <m:den>
              <m:r>
                <w:rPr>
                  <w:rFonts w:ascii="Cambria Math" w:eastAsia="MS Mincho" w:hAnsi="Cambria Math" w:cs="Times New Roman"/>
                  <w:kern w:val="0"/>
                  <w:sz w:val="22"/>
                  <w:lang w:val="x-none" w:eastAsia="x-none"/>
                </w:rPr>
                <m:t>7</m:t>
              </m:r>
            </m:den>
          </m:f>
          <m:r>
            <w:rPr>
              <w:rFonts w:ascii="Cambria Math" w:eastAsia="MS Mincho" w:hAnsi="Cambria Math" w:cs="Times New Roman"/>
              <w:kern w:val="0"/>
              <w:sz w:val="22"/>
              <w:lang w:val="x-none" w:eastAsia="x-none"/>
            </w:rPr>
            <m:t>*N*</m:t>
          </m:r>
          <m:d>
            <m:dPr>
              <m:begChr m:val="⌈"/>
              <m:endChr m:val="⌉"/>
              <m:ctrlPr>
                <w:rPr>
                  <w:rFonts w:ascii="Cambria Math" w:eastAsia="MS Mincho" w:hAnsi="Cambria Math" w:cs="Times New Roman"/>
                  <w:i/>
                  <w:kern w:val="0"/>
                  <w:sz w:val="22"/>
                  <w:lang w:val="x-none" w:eastAsia="x-none"/>
                </w:rPr>
              </m:ctrlPr>
            </m:dPr>
            <m:e>
              <m:f>
                <m:fPr>
                  <m:ctrlPr>
                    <w:rPr>
                      <w:rFonts w:ascii="Cambria Math" w:eastAsia="MS Mincho" w:hAnsi="Cambria Math" w:cs="Times New Roman"/>
                      <w:i/>
                      <w:kern w:val="0"/>
                      <w:sz w:val="22"/>
                      <w:lang w:val="x-none" w:eastAsia="x-none"/>
                    </w:rPr>
                  </m:ctrlPr>
                </m:fPr>
                <m:num>
                  <m:r>
                    <w:rPr>
                      <w:rFonts w:ascii="Cambria Math" w:eastAsia="MS Mincho" w:hAnsi="Cambria Math" w:cs="Times New Roman"/>
                      <w:kern w:val="0"/>
                      <w:sz w:val="22"/>
                      <w:lang w:val="x-none" w:eastAsia="x-none"/>
                    </w:rPr>
                    <m:t>12</m:t>
                  </m:r>
                </m:num>
                <m:den>
                  <m:r>
                    <w:rPr>
                      <w:rFonts w:ascii="Cambria Math" w:eastAsia="MS Mincho" w:hAnsi="Cambria Math" w:cs="Times New Roman"/>
                      <w:kern w:val="0"/>
                      <w:sz w:val="22"/>
                      <w:lang w:val="x-none" w:eastAsia="x-none"/>
                    </w:rPr>
                    <m:t>4</m:t>
                  </m:r>
                </m:den>
              </m:f>
            </m:e>
          </m:d>
        </m:oMath>
      </m:oMathPara>
    </w:p>
    <w:p w14:paraId="375B4A97" w14:textId="77777777" w:rsidR="008A41CE" w:rsidRPr="008A41CE" w:rsidRDefault="008A41CE" w:rsidP="008A41CE">
      <w:pPr>
        <w:widowControl/>
        <w:numPr>
          <w:ilvl w:val="0"/>
          <w:numId w:val="38"/>
        </w:numPr>
        <w:jc w:val="left"/>
        <w:rPr>
          <w:sz w:val="22"/>
        </w:rPr>
      </w:pPr>
      <w:r w:rsidRPr="008A41CE">
        <w:rPr>
          <w:sz w:val="22"/>
        </w:rPr>
        <w:t xml:space="preserve">Where the </w:t>
      </w:r>
      <m:oMath>
        <m:r>
          <w:rPr>
            <w:rFonts w:ascii="Cambria Math" w:hAnsi="Cambria Math"/>
            <w:sz w:val="22"/>
          </w:rPr>
          <m:t>M</m:t>
        </m:r>
      </m:oMath>
      <w:r w:rsidRPr="008A41CE">
        <w:rPr>
          <w:sz w:val="22"/>
        </w:rPr>
        <w:t xml:space="preserve"> is the number of OFDM symbols included in one CPI, </w:t>
      </w:r>
      <m:oMath>
        <m:r>
          <w:rPr>
            <w:rFonts w:ascii="Cambria Math" w:hAnsi="Cambria Math"/>
            <w:sz w:val="22"/>
          </w:rPr>
          <m:t>M=1120</m:t>
        </m:r>
      </m:oMath>
      <w:r w:rsidRPr="008A41CE">
        <w:rPr>
          <w:sz w:val="22"/>
        </w:rPr>
        <w:t xml:space="preserve"> in our simulation, obtained from a CPI length of 40ms on SCS 30 kHz.  </w:t>
      </w:r>
    </w:p>
    <w:p w14:paraId="44494551" w14:textId="77777777" w:rsidR="008A41CE" w:rsidRPr="008A41CE" w:rsidRDefault="008A41CE" w:rsidP="008A41CE">
      <w:pPr>
        <w:widowControl/>
        <w:numPr>
          <w:ilvl w:val="0"/>
          <w:numId w:val="38"/>
        </w:numPr>
        <w:jc w:val="left"/>
        <w:rPr>
          <w:sz w:val="22"/>
        </w:rPr>
      </w:pPr>
      <m:oMath>
        <m:r>
          <w:rPr>
            <w:rFonts w:ascii="Cambria Math" w:hAnsi="Cambria Math"/>
            <w:sz w:val="22"/>
          </w:rPr>
          <m:t>N</m:t>
        </m:r>
      </m:oMath>
      <w:r w:rsidRPr="008A41CE">
        <w:rPr>
          <w:sz w:val="22"/>
        </w:rPr>
        <w:t xml:space="preserve"> is the RE number within the bandwidth, </w:t>
      </w:r>
      <m:oMath>
        <m:r>
          <w:rPr>
            <w:rFonts w:ascii="Cambria Math" w:hAnsi="Cambria Math"/>
            <w:sz w:val="22"/>
          </w:rPr>
          <m:t>N=3276</m:t>
        </m:r>
      </m:oMath>
      <w:r w:rsidRPr="008A41CE">
        <w:rPr>
          <w:sz w:val="22"/>
        </w:rPr>
        <w:t xml:space="preserve"> in our simulation (273 PRBs for SCS 30 kHz)  </w:t>
      </w:r>
    </w:p>
    <w:p w14:paraId="49F512AF" w14:textId="7A4BCEC5" w:rsidR="008A41CE" w:rsidRPr="008A41CE" w:rsidRDefault="00822505" w:rsidP="00790E7B">
      <w:pPr>
        <w:widowControl/>
        <w:numPr>
          <w:ilvl w:val="0"/>
          <w:numId w:val="38"/>
        </w:numPr>
        <w:spacing w:after="120"/>
        <w:jc w:val="left"/>
        <w:rPr>
          <w:sz w:val="22"/>
        </w:rPr>
      </w:pP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12</m:t>
                </m:r>
              </m:num>
              <m:den>
                <m:r>
                  <w:rPr>
                    <w:rFonts w:ascii="Cambria Math" w:hAnsi="Cambria Math"/>
                  </w:rPr>
                  <m:t>4</m:t>
                </m:r>
              </m:den>
            </m:f>
          </m:e>
        </m:d>
      </m:oMath>
      <w:r w:rsidR="008A41CE" w:rsidRPr="008A41CE">
        <w:rPr>
          <w:rFonts w:hint="eastAsia"/>
        </w:rPr>
        <w:t xml:space="preserve"> </w:t>
      </w:r>
      <w:r w:rsidR="008A41CE" w:rsidRPr="008A41CE">
        <w:t xml:space="preserve">means that 12 TRPs are FDM-ed with comb-4 pattern in frequency domain, so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12</m:t>
                </m:r>
              </m:num>
              <m:den>
                <m:r>
                  <w:rPr>
                    <w:rFonts w:ascii="Cambria Math" w:hAnsi="Cambria Math"/>
                  </w:rPr>
                  <m:t>4</m:t>
                </m:r>
              </m:den>
            </m:f>
          </m:e>
        </m:d>
        <m:r>
          <w:rPr>
            <w:rFonts w:ascii="Cambria Math" w:hAnsi="Cambria Math"/>
          </w:rPr>
          <m:t>=3</m:t>
        </m:r>
      </m:oMath>
      <w:r w:rsidR="008A41CE" w:rsidRPr="008A41CE">
        <w:t xml:space="preserve"> symbols are need</w:t>
      </w:r>
      <w:r w:rsidR="00D3390D">
        <w:t>ed</w:t>
      </w:r>
    </w:p>
    <w:p w14:paraId="35BB5BD1" w14:textId="77777777" w:rsidR="008A41CE" w:rsidRPr="008A41CE" w:rsidRDefault="008A41CE" w:rsidP="008A41CE">
      <w:pPr>
        <w:widowControl/>
        <w:rPr>
          <w:rFonts w:cs="Times New Roman"/>
          <w:kern w:val="0"/>
          <w:sz w:val="22"/>
          <w:u w:val="single"/>
          <w:lang w:val="en-GB"/>
        </w:rPr>
      </w:pPr>
      <w:r w:rsidRPr="008A41CE">
        <w:rPr>
          <w:rFonts w:cs="Times New Roman"/>
          <w:kern w:val="0"/>
          <w:sz w:val="22"/>
          <w:u w:val="single"/>
          <w:lang w:val="en-GB"/>
        </w:rPr>
        <w:t>All resources:</w:t>
      </w:r>
    </w:p>
    <w:p w14:paraId="6FBE1EE4" w14:textId="77777777" w:rsidR="008A41CE" w:rsidRPr="008A41CE" w:rsidRDefault="008A41CE" w:rsidP="008A41CE">
      <w:pPr>
        <w:widowControl/>
        <w:rPr>
          <w:rFonts w:cs="Times New Roman"/>
          <w:kern w:val="0"/>
          <w:sz w:val="22"/>
          <w:lang w:val="x-none"/>
        </w:rPr>
      </w:pPr>
      <w:r w:rsidRPr="008A41CE">
        <w:rPr>
          <w:rFonts w:cs="Times New Roman"/>
          <w:kern w:val="0"/>
          <w:sz w:val="22"/>
          <w:lang w:val="x-none"/>
        </w:rPr>
        <w:t>For each TRP, the overall resources during one CPI can be calculated as follo</w:t>
      </w:r>
      <w:r w:rsidRPr="008A41CE">
        <w:rPr>
          <w:rFonts w:cs="Times New Roman"/>
          <w:kern w:val="0"/>
          <w:sz w:val="22"/>
          <w:lang w:val="en-GB"/>
        </w:rPr>
        <w:t>ws</w:t>
      </w:r>
      <w:r w:rsidRPr="008A41CE">
        <w:rPr>
          <w:rFonts w:cs="Times New Roman"/>
          <w:kern w:val="0"/>
          <w:sz w:val="22"/>
          <w:lang w:val="x-none"/>
        </w:rPr>
        <w:t>:</w:t>
      </w:r>
    </w:p>
    <w:p w14:paraId="6BB3F2FB" w14:textId="77777777" w:rsidR="008A41CE" w:rsidRPr="008A41CE" w:rsidRDefault="00822505" w:rsidP="008A41CE">
      <w:pPr>
        <w:widowControl/>
        <w:spacing w:before="120" w:after="120"/>
        <w:rPr>
          <w:rFonts w:cs="Times New Roman"/>
          <w:kern w:val="0"/>
          <w:sz w:val="22"/>
          <w:lang w:val="x-none"/>
        </w:rPr>
      </w:pPr>
      <m:oMathPara>
        <m:oMath>
          <m:sSub>
            <m:sSubPr>
              <m:ctrlPr>
                <w:rPr>
                  <w:rFonts w:ascii="Cambria Math" w:hAnsi="Cambria Math" w:cs="Times New Roman"/>
                  <w:kern w:val="0"/>
                  <w:sz w:val="22"/>
                  <w:lang w:val="x-none"/>
                </w:rPr>
              </m:ctrlPr>
            </m:sSubPr>
            <m:e>
              <m:r>
                <w:rPr>
                  <w:rFonts w:ascii="Cambria Math" w:hAnsi="Cambria Math" w:cs="Times New Roman"/>
                  <w:kern w:val="0"/>
                  <w:sz w:val="22"/>
                  <w:lang w:val="x-none"/>
                </w:rPr>
                <m:t>R</m:t>
              </m:r>
            </m:e>
            <m:sub>
              <m:r>
                <w:rPr>
                  <w:rFonts w:ascii="Cambria Math" w:hAnsi="Cambria Math" w:cs="Times New Roman"/>
                  <w:kern w:val="0"/>
                  <w:sz w:val="22"/>
                  <w:lang w:val="x-none"/>
                </w:rPr>
                <m:t>i</m:t>
              </m:r>
            </m:sub>
          </m:sSub>
          <m:r>
            <m:rPr>
              <m:sty m:val="p"/>
            </m:rPr>
            <w:rPr>
              <w:rFonts w:ascii="Cambria Math" w:hAnsi="Cambria Math" w:cs="Times New Roman"/>
              <w:kern w:val="0"/>
              <w:sz w:val="22"/>
              <w:lang w:val="x-none"/>
            </w:rPr>
            <m:t>=</m:t>
          </m:r>
          <m:r>
            <w:rPr>
              <w:rFonts w:ascii="Cambria Math" w:hAnsi="Cambria Math" w:cs="Times New Roman"/>
              <w:kern w:val="0"/>
              <w:sz w:val="22"/>
              <w:lang w:val="x-none"/>
            </w:rPr>
            <m:t>M</m:t>
          </m:r>
          <m:r>
            <m:rPr>
              <m:sty m:val="p"/>
            </m:rPr>
            <w:rPr>
              <w:rFonts w:ascii="Cambria Math" w:hAnsi="Cambria Math" w:cs="Times New Roman"/>
              <w:kern w:val="0"/>
              <w:sz w:val="22"/>
              <w:lang w:val="x-none"/>
            </w:rPr>
            <m:t>*</m:t>
          </m:r>
          <m:r>
            <w:rPr>
              <w:rFonts w:ascii="Cambria Math" w:hAnsi="Cambria Math" w:cs="Times New Roman"/>
              <w:kern w:val="0"/>
              <w:sz w:val="22"/>
              <w:lang w:val="x-none"/>
            </w:rPr>
            <m:t>N</m:t>
          </m:r>
        </m:oMath>
      </m:oMathPara>
    </w:p>
    <w:p w14:paraId="717D8596" w14:textId="77777777" w:rsidR="008A41CE" w:rsidRPr="008A41CE" w:rsidRDefault="008A41CE" w:rsidP="008A41CE">
      <w:pPr>
        <w:widowControl/>
        <w:numPr>
          <w:ilvl w:val="0"/>
          <w:numId w:val="38"/>
        </w:numPr>
        <w:jc w:val="left"/>
        <w:rPr>
          <w:rFonts w:cs="Times New Roman"/>
          <w:kern w:val="0"/>
          <w:sz w:val="22"/>
          <w:lang w:val="x-none"/>
        </w:rPr>
      </w:pPr>
      <w:r w:rsidRPr="008A41CE">
        <w:rPr>
          <w:rFonts w:cs="Times New Roman"/>
          <w:kern w:val="0"/>
          <w:sz w:val="22"/>
          <w:lang w:val="x-none"/>
        </w:rPr>
        <w:t xml:space="preserve">Where the </w:t>
      </w:r>
      <m:oMath>
        <m:r>
          <w:rPr>
            <w:rFonts w:ascii="Cambria Math" w:hAnsi="Cambria Math" w:cs="Times New Roman"/>
            <w:kern w:val="0"/>
            <w:sz w:val="22"/>
            <w:lang w:val="x-none"/>
          </w:rPr>
          <m:t>M</m:t>
        </m:r>
      </m:oMath>
      <w:r w:rsidRPr="008A41CE">
        <w:rPr>
          <w:rFonts w:cs="Times New Roman"/>
          <w:kern w:val="0"/>
          <w:sz w:val="22"/>
          <w:lang w:val="x-none"/>
        </w:rPr>
        <w:t xml:space="preserve"> is the number of OFDM symbols per CPI, </w:t>
      </w:r>
      <m:oMath>
        <m:r>
          <w:rPr>
            <w:rFonts w:ascii="Cambria Math" w:hAnsi="Cambria Math" w:cs="Times New Roman"/>
            <w:kern w:val="0"/>
            <w:sz w:val="22"/>
            <w:lang w:val="x-none"/>
          </w:rPr>
          <m:t>M</m:t>
        </m:r>
        <m:r>
          <m:rPr>
            <m:sty m:val="p"/>
          </m:rPr>
          <w:rPr>
            <w:rFonts w:ascii="Cambria Math" w:hAnsi="Cambria Math" w:cs="Times New Roman"/>
            <w:kern w:val="0"/>
            <w:sz w:val="22"/>
            <w:lang w:val="x-none"/>
          </w:rPr>
          <m:t>=1120</m:t>
        </m:r>
      </m:oMath>
      <w:r w:rsidRPr="008A41CE">
        <w:rPr>
          <w:rFonts w:cs="Times New Roman"/>
          <w:kern w:val="0"/>
          <w:sz w:val="22"/>
          <w:lang w:val="x-none"/>
        </w:rPr>
        <w:t xml:space="preserve"> in our simulation </w:t>
      </w:r>
    </w:p>
    <w:p w14:paraId="777AB5D0" w14:textId="77777777" w:rsidR="008A41CE" w:rsidRPr="008A41CE" w:rsidRDefault="008A41CE" w:rsidP="008A41CE">
      <w:pPr>
        <w:widowControl/>
        <w:numPr>
          <w:ilvl w:val="0"/>
          <w:numId w:val="38"/>
        </w:numPr>
        <w:jc w:val="left"/>
        <w:rPr>
          <w:rFonts w:cs="Times New Roman"/>
          <w:kern w:val="0"/>
          <w:sz w:val="22"/>
          <w:lang w:val="x-none"/>
        </w:rPr>
      </w:pPr>
      <m:oMath>
        <m:r>
          <w:rPr>
            <w:rFonts w:ascii="Cambria Math" w:hAnsi="Cambria Math" w:cs="Times New Roman"/>
            <w:kern w:val="0"/>
            <w:sz w:val="22"/>
            <w:lang w:val="x-none"/>
          </w:rPr>
          <m:t>N</m:t>
        </m:r>
      </m:oMath>
      <w:r w:rsidRPr="008A41CE">
        <w:rPr>
          <w:rFonts w:cs="Times New Roman"/>
          <w:kern w:val="0"/>
          <w:sz w:val="22"/>
          <w:lang w:val="x-none"/>
        </w:rPr>
        <w:t xml:space="preserve"> is the RE number within the bandwidth, </w:t>
      </w:r>
      <m:oMath>
        <m:r>
          <w:rPr>
            <w:rFonts w:ascii="Cambria Math" w:hAnsi="Cambria Math" w:cs="Times New Roman"/>
            <w:kern w:val="0"/>
            <w:sz w:val="22"/>
            <w:lang w:val="x-none"/>
          </w:rPr>
          <m:t>N</m:t>
        </m:r>
        <m:r>
          <m:rPr>
            <m:sty m:val="p"/>
          </m:rPr>
          <w:rPr>
            <w:rFonts w:ascii="Cambria Math" w:hAnsi="Cambria Math" w:cs="Times New Roman"/>
            <w:kern w:val="0"/>
            <w:sz w:val="22"/>
            <w:lang w:val="x-none"/>
          </w:rPr>
          <m:t>=3276</m:t>
        </m:r>
      </m:oMath>
      <w:r w:rsidRPr="008A41CE">
        <w:rPr>
          <w:rFonts w:cs="Times New Roman"/>
          <w:kern w:val="0"/>
          <w:sz w:val="22"/>
          <w:lang w:val="x-none"/>
        </w:rPr>
        <w:t xml:space="preserve"> in our simulation</w:t>
      </w:r>
    </w:p>
    <w:p w14:paraId="399DE32D" w14:textId="666BB97D" w:rsidR="008A41CE" w:rsidRPr="008A41CE" w:rsidRDefault="008A41CE" w:rsidP="008A41CE">
      <w:pPr>
        <w:widowControl/>
        <w:spacing w:before="120" w:after="120"/>
        <w:rPr>
          <w:rFonts w:cs="Times New Roman"/>
          <w:kern w:val="0"/>
          <w:sz w:val="22"/>
          <w:lang w:val="en-GB"/>
        </w:rPr>
      </w:pPr>
      <w:r w:rsidRPr="008A41CE">
        <w:rPr>
          <w:rFonts w:cs="Times New Roman"/>
          <w:kern w:val="0"/>
          <w:sz w:val="22"/>
          <w:lang w:val="x-none"/>
        </w:rPr>
        <w:t xml:space="preserve">Thus, </w:t>
      </w:r>
      <w:r w:rsidRPr="008A41CE">
        <w:rPr>
          <w:rFonts w:cs="Times New Roman"/>
          <w:kern w:val="0"/>
          <w:sz w:val="22"/>
          <w:lang w:val="en-GB"/>
        </w:rPr>
        <w:t>during one CPI, the resource overhead ratio is calculated:</w:t>
      </w:r>
    </w:p>
    <w:p w14:paraId="7920FD80" w14:textId="49484F1B" w:rsidR="008A41CE" w:rsidRPr="008A41CE" w:rsidRDefault="008A41CE" w:rsidP="00397766">
      <w:pPr>
        <w:widowControl/>
        <w:spacing w:before="240"/>
        <w:jc w:val="center"/>
        <w:rPr>
          <w:rFonts w:eastAsia="Times New Roman" w:cs="Times New Roman"/>
          <w:kern w:val="0"/>
          <w:sz w:val="22"/>
          <w:lang w:val="en-GB"/>
        </w:rPr>
      </w:pPr>
      <m:oMath>
        <m:r>
          <w:rPr>
            <w:rFonts w:ascii="Cambria Math" w:eastAsia="Times New Roman" w:hAnsi="Cambria Math" w:cs="Times New Roman"/>
            <w:kern w:val="0"/>
            <w:sz w:val="22"/>
            <w:lang w:val="en-GB"/>
          </w:rPr>
          <m:t>η=</m:t>
        </m:r>
        <m:f>
          <m:fPr>
            <m:ctrlPr>
              <w:rPr>
                <w:rFonts w:ascii="Cambria Math" w:eastAsia="Times New Roman" w:hAnsi="Cambria Math" w:cs="Times New Roman"/>
                <w:i/>
                <w:kern w:val="0"/>
                <w:sz w:val="22"/>
                <w:lang w:val="en-GB"/>
              </w:rPr>
            </m:ctrlPr>
          </m:fPr>
          <m:num>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s</m:t>
                </m:r>
              </m:sub>
            </m:sSub>
          </m:num>
          <m:den>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s+c</m:t>
                </m:r>
              </m:sub>
            </m:sSub>
          </m:den>
        </m:f>
        <m:r>
          <w:rPr>
            <w:rFonts w:ascii="Cambria Math" w:eastAsia="Times New Roman" w:hAnsi="Cambria Math" w:cs="Times New Roman"/>
            <w:kern w:val="0"/>
            <w:sz w:val="22"/>
            <w:lang w:val="en-GB"/>
          </w:rPr>
          <m:t>=</m:t>
        </m:r>
        <m:f>
          <m:fPr>
            <m:ctrlPr>
              <w:rPr>
                <w:rFonts w:ascii="Cambria Math" w:eastAsia="Times New Roman" w:hAnsi="Cambria Math" w:cs="Times New Roman"/>
                <w:i/>
                <w:kern w:val="0"/>
                <w:sz w:val="22"/>
                <w:lang w:val="en-GB"/>
              </w:rPr>
            </m:ctrlPr>
          </m:fPr>
          <m:num>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I</m:t>
                </m:r>
              </m:sup>
              <m:e>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i</m:t>
                    </m:r>
                  </m:sub>
                </m:sSub>
              </m:e>
            </m:nary>
          </m:num>
          <m:den>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I</m:t>
                </m:r>
              </m:sup>
              <m:e>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i</m:t>
                    </m:r>
                  </m:sub>
                </m:sSub>
              </m:e>
            </m:nary>
          </m:den>
        </m:f>
      </m:oMath>
      <w:r w:rsidRPr="008A41CE">
        <w:rPr>
          <w:rFonts w:eastAsia="Times New Roman" w:cs="Times New Roman"/>
          <w:kern w:val="0"/>
          <w:sz w:val="22"/>
          <w:lang w:val="en-GB"/>
        </w:rPr>
        <w:t xml:space="preserve"> =</w:t>
      </w:r>
      <m:oMath>
        <m:f>
          <m:fPr>
            <m:ctrlPr>
              <w:rPr>
                <w:rFonts w:ascii="Cambria Math" w:eastAsia="Times New Roman" w:hAnsi="Cambria Math" w:cs="Times New Roman"/>
                <w:i/>
                <w:kern w:val="0"/>
                <w:sz w:val="22"/>
                <w:lang w:val="en-GB"/>
              </w:rPr>
            </m:ctrlPr>
          </m:fPr>
          <m:num>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21</m:t>
                </m:r>
              </m:sup>
              <m:e>
                <m:r>
                  <w:rPr>
                    <w:rFonts w:ascii="Cambria Math" w:eastAsia="Times New Roman" w:hAnsi="Cambria Math" w:cs="Times New Roman"/>
                    <w:kern w:val="0"/>
                    <w:sz w:val="22"/>
                    <w:lang w:val="en-GB"/>
                  </w:rPr>
                  <m:t>M*</m:t>
                </m:r>
                <m:f>
                  <m:fPr>
                    <m:ctrlPr>
                      <w:rPr>
                        <w:rFonts w:ascii="Cambria Math" w:eastAsia="Times New Roman" w:hAnsi="Cambria Math" w:cs="Times New Roman"/>
                        <w:i/>
                        <w:kern w:val="0"/>
                        <w:sz w:val="22"/>
                        <w:lang w:val="en-GB"/>
                      </w:rPr>
                    </m:ctrlPr>
                  </m:fPr>
                  <m:num>
                    <m:r>
                      <w:rPr>
                        <w:rFonts w:ascii="Cambria Math" w:eastAsia="Times New Roman" w:hAnsi="Cambria Math" w:cs="Times New Roman"/>
                        <w:kern w:val="0"/>
                        <w:sz w:val="22"/>
                        <w:lang w:val="en-GB"/>
                      </w:rPr>
                      <m:t>1</m:t>
                    </m:r>
                  </m:num>
                  <m:den>
                    <m:r>
                      <w:rPr>
                        <w:rFonts w:ascii="Cambria Math" w:eastAsia="Times New Roman" w:hAnsi="Cambria Math" w:cs="Times New Roman"/>
                        <w:kern w:val="0"/>
                        <w:sz w:val="22"/>
                        <w:lang w:val="en-GB"/>
                      </w:rPr>
                      <m:t>7</m:t>
                    </m:r>
                  </m:den>
                </m:f>
                <m:r>
                  <w:rPr>
                    <w:rFonts w:ascii="Cambria Math" w:eastAsia="Times New Roman" w:hAnsi="Cambria Math" w:cs="Times New Roman"/>
                    <w:kern w:val="0"/>
                    <w:sz w:val="22"/>
                    <w:lang w:val="en-GB"/>
                  </w:rPr>
                  <m:t>*N*</m:t>
                </m:r>
                <m:d>
                  <m:dPr>
                    <m:begChr m:val="⌈"/>
                    <m:endChr m:val="⌉"/>
                    <m:ctrlPr>
                      <w:rPr>
                        <w:rFonts w:ascii="Cambria Math" w:eastAsia="Times New Roman" w:hAnsi="Cambria Math" w:cs="Times New Roman"/>
                        <w:i/>
                        <w:kern w:val="0"/>
                        <w:sz w:val="22"/>
                        <w:lang w:val="en-GB"/>
                      </w:rPr>
                    </m:ctrlPr>
                  </m:dPr>
                  <m:e>
                    <m:f>
                      <m:fPr>
                        <m:ctrlPr>
                          <w:rPr>
                            <w:rFonts w:ascii="Cambria Math" w:eastAsia="Times New Roman" w:hAnsi="Cambria Math" w:cs="Times New Roman"/>
                            <w:i/>
                            <w:kern w:val="0"/>
                            <w:sz w:val="22"/>
                            <w:lang w:val="en-GB"/>
                          </w:rPr>
                        </m:ctrlPr>
                      </m:fPr>
                      <m:num>
                        <m:r>
                          <w:rPr>
                            <w:rFonts w:ascii="Cambria Math" w:eastAsia="Times New Roman" w:hAnsi="Cambria Math" w:cs="Times New Roman"/>
                            <w:kern w:val="0"/>
                            <w:sz w:val="22"/>
                            <w:lang w:val="en-GB"/>
                          </w:rPr>
                          <m:t>12</m:t>
                        </m:r>
                      </m:num>
                      <m:den>
                        <m:r>
                          <w:rPr>
                            <w:rFonts w:ascii="Cambria Math" w:eastAsia="Times New Roman" w:hAnsi="Cambria Math" w:cs="Times New Roman"/>
                            <w:kern w:val="0"/>
                            <w:sz w:val="22"/>
                            <w:lang w:val="en-GB"/>
                          </w:rPr>
                          <m:t>4</m:t>
                        </m:r>
                      </m:den>
                    </m:f>
                  </m:e>
                </m:d>
              </m:e>
            </m:nary>
          </m:num>
          <m:den>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21</m:t>
                </m:r>
              </m:sup>
              <m:e>
                <m:r>
                  <w:rPr>
                    <w:rFonts w:ascii="Cambria Math" w:hAnsi="Cambria Math" w:cs="Times New Roman"/>
                    <w:kern w:val="0"/>
                    <w:sz w:val="22"/>
                    <w:lang w:val="x-none"/>
                  </w:rPr>
                  <m:t>M</m:t>
                </m:r>
                <m:r>
                  <m:rPr>
                    <m:sty m:val="p"/>
                  </m:rPr>
                  <w:rPr>
                    <w:rFonts w:ascii="Cambria Math" w:hAnsi="Cambria Math" w:cs="Times New Roman"/>
                    <w:kern w:val="0"/>
                    <w:sz w:val="22"/>
                    <w:lang w:val="x-none"/>
                  </w:rPr>
                  <m:t>*</m:t>
                </m:r>
                <m:r>
                  <w:rPr>
                    <w:rFonts w:ascii="Cambria Math" w:hAnsi="Cambria Math" w:cs="Times New Roman"/>
                    <w:kern w:val="0"/>
                    <w:sz w:val="22"/>
                    <w:lang w:val="x-none"/>
                  </w:rPr>
                  <m:t>N</m:t>
                </m:r>
              </m:e>
            </m:nary>
          </m:den>
        </m:f>
        <m:r>
          <w:rPr>
            <w:rFonts w:ascii="Cambria Math" w:eastAsia="Times New Roman" w:hAnsi="Cambria Math" w:cs="Times New Roman"/>
            <w:kern w:val="0"/>
            <w:sz w:val="22"/>
            <w:lang w:val="en-GB"/>
          </w:rPr>
          <m:t>=0.43</m:t>
        </m:r>
      </m:oMath>
      <w:r w:rsidRPr="008A41CE">
        <w:rPr>
          <w:rFonts w:eastAsia="Times New Roman" w:cs="Times New Roman"/>
          <w:kern w:val="0"/>
          <w:sz w:val="22"/>
          <w:lang w:val="en-GB"/>
        </w:rPr>
        <w:t xml:space="preserve"> ,</w:t>
      </w:r>
    </w:p>
    <w:p w14:paraId="01AA14A2" w14:textId="77777777" w:rsidR="008A41CE" w:rsidRPr="008A41CE" w:rsidRDefault="008A41CE" w:rsidP="008A41CE">
      <w:pPr>
        <w:widowControl/>
        <w:spacing w:before="120" w:after="120"/>
        <w:rPr>
          <w:rFonts w:cs="Times New Roman"/>
          <w:kern w:val="0"/>
          <w:sz w:val="22"/>
          <w:lang w:val="en-GB"/>
        </w:rPr>
      </w:pPr>
      <w:r w:rsidRPr="008A41CE">
        <w:rPr>
          <w:rFonts w:cs="Times New Roman"/>
          <w:kern w:val="0"/>
          <w:sz w:val="22"/>
          <w:lang w:val="en-GB"/>
        </w:rPr>
        <w:t xml:space="preserve">CPIs do not need to be performed continuously. Their periodicity depends on the use case, how fast new sensing results need to be obtained. When continuously performed, for a CPI length of 40ms, 25 sensing operations can be carried out per second, resulting into an overhead of 43%. But in realistic use cases the updating can happen more seldom. In the table below we summarized the incurred sensing-RS ratio for different numbers of sensing operations that are carried out per second.           </w:t>
      </w:r>
    </w:p>
    <w:tbl>
      <w:tblPr>
        <w:tblStyle w:val="a8"/>
        <w:tblW w:w="0" w:type="auto"/>
        <w:tblLook w:val="04A0" w:firstRow="1" w:lastRow="0" w:firstColumn="1" w:lastColumn="0" w:noHBand="0" w:noVBand="1"/>
      </w:tblPr>
      <w:tblGrid>
        <w:gridCol w:w="1501"/>
        <w:gridCol w:w="1262"/>
        <w:gridCol w:w="1261"/>
        <w:gridCol w:w="1261"/>
        <w:gridCol w:w="1261"/>
        <w:gridCol w:w="1257"/>
        <w:gridCol w:w="1257"/>
      </w:tblGrid>
      <w:tr w:rsidR="008A41CE" w:rsidRPr="008A41CE" w14:paraId="0FB45920" w14:textId="77777777" w:rsidTr="003202FD">
        <w:tc>
          <w:tcPr>
            <w:tcW w:w="1501" w:type="dxa"/>
          </w:tcPr>
          <w:p w14:paraId="74E64B83" w14:textId="77777777" w:rsidR="008A41CE" w:rsidRPr="008A41CE" w:rsidRDefault="008A41CE" w:rsidP="008A41CE">
            <w:pPr>
              <w:spacing w:after="0"/>
              <w:rPr>
                <w:b/>
                <w:bCs/>
                <w:sz w:val="22"/>
                <w:szCs w:val="22"/>
                <w:lang w:val="en-GB"/>
              </w:rPr>
            </w:pPr>
            <w:r w:rsidRPr="008A41CE">
              <w:rPr>
                <w:b/>
                <w:bCs/>
                <w:sz w:val="22"/>
                <w:szCs w:val="22"/>
                <w:lang w:val="en-GB"/>
              </w:rPr>
              <w:t>Assumptions</w:t>
            </w:r>
          </w:p>
        </w:tc>
        <w:tc>
          <w:tcPr>
            <w:tcW w:w="7559" w:type="dxa"/>
            <w:gridSpan w:val="6"/>
          </w:tcPr>
          <w:p w14:paraId="41EBD76D" w14:textId="77777777" w:rsidR="008A41CE" w:rsidRPr="008A41CE" w:rsidRDefault="008A41CE" w:rsidP="008A41CE">
            <w:pPr>
              <w:spacing w:after="0"/>
              <w:rPr>
                <w:sz w:val="22"/>
                <w:szCs w:val="22"/>
                <w:lang w:val="en-GB"/>
              </w:rPr>
            </w:pPr>
            <w:r w:rsidRPr="008A41CE">
              <w:rPr>
                <w:sz w:val="22"/>
                <w:szCs w:val="22"/>
                <w:lang w:val="en-GB"/>
              </w:rPr>
              <w:t xml:space="preserve">CPI length, 40 ms, comb-4 in frequency, comb-7 in time.  </w:t>
            </w:r>
          </w:p>
        </w:tc>
      </w:tr>
      <w:tr w:rsidR="008A41CE" w:rsidRPr="008A41CE" w14:paraId="054C053D" w14:textId="77777777" w:rsidTr="003202FD">
        <w:tc>
          <w:tcPr>
            <w:tcW w:w="1501" w:type="dxa"/>
          </w:tcPr>
          <w:p w14:paraId="14CBE304" w14:textId="77777777" w:rsidR="008A41CE" w:rsidRPr="008A41CE" w:rsidRDefault="008A41CE" w:rsidP="008A41CE">
            <w:pPr>
              <w:rPr>
                <w:b/>
                <w:bCs/>
                <w:sz w:val="22"/>
                <w:szCs w:val="22"/>
                <w:lang w:val="en-GB"/>
              </w:rPr>
            </w:pPr>
            <w:r w:rsidRPr="008A41CE">
              <w:rPr>
                <w:b/>
                <w:bCs/>
                <w:sz w:val="22"/>
                <w:szCs w:val="22"/>
                <w:lang w:val="en-GB"/>
              </w:rPr>
              <w:t>CPIs/sec</w:t>
            </w:r>
          </w:p>
        </w:tc>
        <w:tc>
          <w:tcPr>
            <w:tcW w:w="1262" w:type="dxa"/>
          </w:tcPr>
          <w:p w14:paraId="6CD0C161" w14:textId="77777777" w:rsidR="008A41CE" w:rsidRPr="008A41CE" w:rsidRDefault="008A41CE" w:rsidP="008A41CE">
            <w:pPr>
              <w:rPr>
                <w:sz w:val="22"/>
                <w:szCs w:val="22"/>
                <w:lang w:val="en-GB"/>
              </w:rPr>
            </w:pPr>
            <w:r w:rsidRPr="008A41CE">
              <w:rPr>
                <w:sz w:val="22"/>
                <w:szCs w:val="22"/>
                <w:lang w:val="en-GB"/>
              </w:rPr>
              <w:t>25</w:t>
            </w:r>
          </w:p>
        </w:tc>
        <w:tc>
          <w:tcPr>
            <w:tcW w:w="1261" w:type="dxa"/>
          </w:tcPr>
          <w:p w14:paraId="1F979788" w14:textId="77777777" w:rsidR="008A41CE" w:rsidRPr="008A41CE" w:rsidRDefault="008A41CE" w:rsidP="008A41CE">
            <w:pPr>
              <w:rPr>
                <w:sz w:val="22"/>
                <w:szCs w:val="22"/>
                <w:lang w:val="en-GB"/>
              </w:rPr>
            </w:pPr>
            <w:r w:rsidRPr="008A41CE">
              <w:rPr>
                <w:sz w:val="22"/>
                <w:szCs w:val="22"/>
                <w:lang w:val="en-GB"/>
              </w:rPr>
              <w:t>20</w:t>
            </w:r>
          </w:p>
        </w:tc>
        <w:tc>
          <w:tcPr>
            <w:tcW w:w="1261" w:type="dxa"/>
          </w:tcPr>
          <w:p w14:paraId="159D0876" w14:textId="77777777" w:rsidR="008A41CE" w:rsidRPr="008A41CE" w:rsidRDefault="008A41CE" w:rsidP="008A41CE">
            <w:pPr>
              <w:rPr>
                <w:sz w:val="22"/>
                <w:szCs w:val="22"/>
                <w:lang w:val="en-GB"/>
              </w:rPr>
            </w:pPr>
            <w:r w:rsidRPr="008A41CE">
              <w:rPr>
                <w:sz w:val="22"/>
                <w:szCs w:val="22"/>
                <w:lang w:val="en-GB"/>
              </w:rPr>
              <w:t>15</w:t>
            </w:r>
          </w:p>
        </w:tc>
        <w:tc>
          <w:tcPr>
            <w:tcW w:w="1261" w:type="dxa"/>
          </w:tcPr>
          <w:p w14:paraId="445A585B" w14:textId="77777777" w:rsidR="008A41CE" w:rsidRPr="008A41CE" w:rsidRDefault="008A41CE" w:rsidP="008A41CE">
            <w:pPr>
              <w:rPr>
                <w:sz w:val="22"/>
                <w:szCs w:val="22"/>
                <w:lang w:val="en-GB"/>
              </w:rPr>
            </w:pPr>
            <w:r w:rsidRPr="008A41CE">
              <w:rPr>
                <w:sz w:val="22"/>
                <w:szCs w:val="22"/>
                <w:lang w:val="en-GB"/>
              </w:rPr>
              <w:t>10</w:t>
            </w:r>
          </w:p>
        </w:tc>
        <w:tc>
          <w:tcPr>
            <w:tcW w:w="1257" w:type="dxa"/>
          </w:tcPr>
          <w:p w14:paraId="58FC6B75" w14:textId="77777777" w:rsidR="008A41CE" w:rsidRPr="008A41CE" w:rsidRDefault="008A41CE" w:rsidP="008A41CE">
            <w:pPr>
              <w:rPr>
                <w:sz w:val="22"/>
                <w:szCs w:val="22"/>
                <w:lang w:val="en-GB"/>
              </w:rPr>
            </w:pPr>
            <w:r w:rsidRPr="008A41CE">
              <w:rPr>
                <w:sz w:val="22"/>
                <w:szCs w:val="22"/>
                <w:lang w:val="en-GB"/>
              </w:rPr>
              <w:t>5</w:t>
            </w:r>
          </w:p>
        </w:tc>
        <w:tc>
          <w:tcPr>
            <w:tcW w:w="1257" w:type="dxa"/>
          </w:tcPr>
          <w:p w14:paraId="66B33D85" w14:textId="77777777" w:rsidR="008A41CE" w:rsidRPr="008A41CE" w:rsidRDefault="008A41CE" w:rsidP="008A41CE">
            <w:pPr>
              <w:rPr>
                <w:sz w:val="22"/>
                <w:szCs w:val="22"/>
                <w:lang w:val="en-GB"/>
              </w:rPr>
            </w:pPr>
            <w:r w:rsidRPr="008A41CE">
              <w:rPr>
                <w:sz w:val="22"/>
                <w:szCs w:val="22"/>
                <w:lang w:val="en-GB"/>
              </w:rPr>
              <w:t>1</w:t>
            </w:r>
          </w:p>
        </w:tc>
      </w:tr>
      <w:tr w:rsidR="008A41CE" w:rsidRPr="008A41CE" w14:paraId="066FC067" w14:textId="77777777" w:rsidTr="003202FD">
        <w:tc>
          <w:tcPr>
            <w:tcW w:w="1501" w:type="dxa"/>
          </w:tcPr>
          <w:p w14:paraId="5071BA8B" w14:textId="77777777" w:rsidR="008A41CE" w:rsidRPr="008A41CE" w:rsidRDefault="008A41CE" w:rsidP="008A41CE">
            <w:pPr>
              <w:spacing w:after="0"/>
              <w:rPr>
                <w:b/>
                <w:bCs/>
                <w:sz w:val="22"/>
                <w:szCs w:val="22"/>
                <w:lang w:val="en-GB"/>
              </w:rPr>
            </w:pPr>
            <w:r w:rsidRPr="008A41CE">
              <w:rPr>
                <w:b/>
                <w:bCs/>
                <w:sz w:val="22"/>
                <w:szCs w:val="22"/>
                <w:lang w:val="en-GB"/>
              </w:rPr>
              <w:t>Sensing-RS ratio</w:t>
            </w:r>
          </w:p>
        </w:tc>
        <w:tc>
          <w:tcPr>
            <w:tcW w:w="1262" w:type="dxa"/>
          </w:tcPr>
          <w:p w14:paraId="360E47FB" w14:textId="77777777" w:rsidR="008A41CE" w:rsidRPr="008A41CE" w:rsidRDefault="008A41CE" w:rsidP="008A41CE">
            <w:pPr>
              <w:spacing w:after="0"/>
              <w:rPr>
                <w:sz w:val="22"/>
                <w:szCs w:val="22"/>
                <w:lang w:val="en-GB"/>
              </w:rPr>
            </w:pPr>
            <w:r w:rsidRPr="008A41CE">
              <w:rPr>
                <w:sz w:val="22"/>
                <w:szCs w:val="22"/>
                <w:lang w:val="en-GB"/>
              </w:rPr>
              <w:t>0.43</w:t>
            </w:r>
          </w:p>
        </w:tc>
        <w:tc>
          <w:tcPr>
            <w:tcW w:w="1261" w:type="dxa"/>
          </w:tcPr>
          <w:p w14:paraId="5CEC27B9" w14:textId="77777777" w:rsidR="008A41CE" w:rsidRPr="008A41CE" w:rsidRDefault="008A41CE" w:rsidP="008A41CE">
            <w:pPr>
              <w:spacing w:after="0"/>
              <w:rPr>
                <w:sz w:val="22"/>
                <w:szCs w:val="22"/>
                <w:lang w:val="en-GB"/>
              </w:rPr>
            </w:pPr>
            <w:r w:rsidRPr="008A41CE">
              <w:rPr>
                <w:sz w:val="22"/>
                <w:szCs w:val="22"/>
                <w:lang w:val="en-GB"/>
              </w:rPr>
              <w:t>0.34</w:t>
            </w:r>
          </w:p>
        </w:tc>
        <w:tc>
          <w:tcPr>
            <w:tcW w:w="1261" w:type="dxa"/>
          </w:tcPr>
          <w:p w14:paraId="6ABCBF3E" w14:textId="77777777" w:rsidR="008A41CE" w:rsidRPr="008A41CE" w:rsidRDefault="008A41CE" w:rsidP="008A41CE">
            <w:pPr>
              <w:spacing w:after="0"/>
              <w:rPr>
                <w:sz w:val="22"/>
                <w:szCs w:val="22"/>
                <w:lang w:val="en-GB"/>
              </w:rPr>
            </w:pPr>
            <w:r w:rsidRPr="008A41CE">
              <w:rPr>
                <w:sz w:val="22"/>
                <w:szCs w:val="22"/>
                <w:lang w:val="en-GB"/>
              </w:rPr>
              <w:t>0.26</w:t>
            </w:r>
          </w:p>
        </w:tc>
        <w:tc>
          <w:tcPr>
            <w:tcW w:w="1261" w:type="dxa"/>
          </w:tcPr>
          <w:p w14:paraId="6601A1F6" w14:textId="77777777" w:rsidR="008A41CE" w:rsidRPr="008A41CE" w:rsidRDefault="008A41CE" w:rsidP="008A41CE">
            <w:pPr>
              <w:spacing w:after="0"/>
              <w:rPr>
                <w:sz w:val="22"/>
                <w:szCs w:val="22"/>
                <w:lang w:val="en-GB"/>
              </w:rPr>
            </w:pPr>
            <w:r w:rsidRPr="008A41CE">
              <w:rPr>
                <w:sz w:val="22"/>
                <w:szCs w:val="22"/>
                <w:lang w:val="en-GB"/>
              </w:rPr>
              <w:t>0.17</w:t>
            </w:r>
          </w:p>
        </w:tc>
        <w:tc>
          <w:tcPr>
            <w:tcW w:w="1257" w:type="dxa"/>
          </w:tcPr>
          <w:p w14:paraId="67AF3E8B" w14:textId="77777777" w:rsidR="008A41CE" w:rsidRPr="008A41CE" w:rsidRDefault="008A41CE" w:rsidP="008A41CE">
            <w:pPr>
              <w:spacing w:after="0"/>
              <w:rPr>
                <w:sz w:val="22"/>
                <w:szCs w:val="22"/>
                <w:lang w:val="en-GB"/>
              </w:rPr>
            </w:pPr>
            <w:r w:rsidRPr="008A41CE">
              <w:rPr>
                <w:sz w:val="22"/>
                <w:szCs w:val="22"/>
                <w:lang w:val="en-GB"/>
              </w:rPr>
              <w:t>0.09</w:t>
            </w:r>
          </w:p>
        </w:tc>
        <w:tc>
          <w:tcPr>
            <w:tcW w:w="1257" w:type="dxa"/>
          </w:tcPr>
          <w:p w14:paraId="48FF5514" w14:textId="77777777" w:rsidR="008A41CE" w:rsidRPr="008A41CE" w:rsidRDefault="008A41CE" w:rsidP="008A41CE">
            <w:pPr>
              <w:spacing w:after="0"/>
              <w:rPr>
                <w:sz w:val="22"/>
                <w:szCs w:val="22"/>
                <w:lang w:val="en-GB"/>
              </w:rPr>
            </w:pPr>
            <w:r w:rsidRPr="008A41CE">
              <w:rPr>
                <w:sz w:val="22"/>
                <w:szCs w:val="22"/>
                <w:lang w:val="en-GB"/>
              </w:rPr>
              <w:t>0.017</w:t>
            </w:r>
          </w:p>
        </w:tc>
      </w:tr>
    </w:tbl>
    <w:p w14:paraId="0834E49F" w14:textId="785B11C6" w:rsidR="008A41CE" w:rsidRPr="008A41CE" w:rsidRDefault="008A41CE" w:rsidP="008A41CE">
      <w:pPr>
        <w:widowControl/>
        <w:adjustRightInd w:val="0"/>
        <w:snapToGrid w:val="0"/>
        <w:spacing w:before="120" w:after="120"/>
        <w:rPr>
          <w:rFonts w:eastAsia="等线" w:cs="Times New Roman"/>
          <w:b/>
          <w:bCs/>
          <w:i/>
          <w:iCs/>
          <w:kern w:val="0"/>
          <w:sz w:val="22"/>
          <w:lang w:val="en-GB"/>
        </w:rPr>
      </w:pPr>
      <w:bookmarkStart w:id="8" w:name="_Ref213331798"/>
      <w:r w:rsidRPr="008A41CE">
        <w:rPr>
          <w:rFonts w:eastAsia="Times New Roman" w:cs="Times New Roman"/>
          <w:b/>
          <w:bCs/>
          <w:i/>
          <w:iCs/>
          <w:color w:val="000000" w:themeColor="text1"/>
          <w:kern w:val="0"/>
          <w:sz w:val="22"/>
          <w:lang w:val="en-GB"/>
        </w:rPr>
        <w:t xml:space="preserve">Observation </w:t>
      </w:r>
      <w:r w:rsidRPr="008A41CE">
        <w:rPr>
          <w:rFonts w:eastAsia="Times New Roman" w:cs="Times New Roman"/>
          <w:b/>
          <w:bCs/>
          <w:i/>
          <w:iCs/>
          <w:color w:val="000000" w:themeColor="text1"/>
          <w:kern w:val="0"/>
          <w:sz w:val="22"/>
          <w:lang w:val="en-GB"/>
        </w:rPr>
        <w:fldChar w:fldCharType="begin"/>
      </w:r>
      <w:r w:rsidRPr="008A41CE">
        <w:rPr>
          <w:rFonts w:eastAsia="Times New Roman" w:cs="Times New Roman"/>
          <w:b/>
          <w:bCs/>
          <w:i/>
          <w:iCs/>
          <w:color w:val="000000" w:themeColor="text1"/>
          <w:kern w:val="0"/>
          <w:sz w:val="22"/>
          <w:lang w:val="en-GB"/>
        </w:rPr>
        <w:instrText xml:space="preserve"> SEQ Observation \* ARABIC </w:instrText>
      </w:r>
      <w:r w:rsidRPr="008A41CE">
        <w:rPr>
          <w:rFonts w:eastAsia="Times New Roman" w:cs="Times New Roman"/>
          <w:b/>
          <w:bCs/>
          <w:i/>
          <w:iCs/>
          <w:color w:val="000000" w:themeColor="text1"/>
          <w:kern w:val="0"/>
          <w:sz w:val="22"/>
          <w:lang w:val="en-GB"/>
        </w:rPr>
        <w:fldChar w:fldCharType="separate"/>
      </w:r>
      <w:r w:rsidR="00CF73B7">
        <w:rPr>
          <w:rFonts w:eastAsia="Times New Roman" w:cs="Times New Roman"/>
          <w:b/>
          <w:bCs/>
          <w:i/>
          <w:iCs/>
          <w:noProof/>
          <w:color w:val="000000" w:themeColor="text1"/>
          <w:kern w:val="0"/>
          <w:sz w:val="22"/>
          <w:lang w:val="en-GB"/>
        </w:rPr>
        <w:t>5</w:t>
      </w:r>
      <w:r w:rsidRPr="008A41CE">
        <w:rPr>
          <w:rFonts w:eastAsia="Times New Roman" w:cs="Times New Roman"/>
          <w:b/>
          <w:bCs/>
          <w:i/>
          <w:iCs/>
          <w:color w:val="000000" w:themeColor="text1"/>
          <w:kern w:val="0"/>
          <w:sz w:val="22"/>
          <w:lang w:val="en-GB"/>
        </w:rPr>
        <w:fldChar w:fldCharType="end"/>
      </w:r>
      <w:r w:rsidRPr="008A41CE">
        <w:rPr>
          <w:rFonts w:eastAsia="宋体" w:cs="Times New Roman"/>
          <w:b/>
          <w:bCs/>
          <w:i/>
          <w:iCs/>
          <w:kern w:val="0"/>
          <w:sz w:val="22"/>
          <w:lang w:val="en-GB"/>
        </w:rPr>
        <w:t>:</w:t>
      </w:r>
      <w:r w:rsidRPr="008A41CE">
        <w:rPr>
          <w:rFonts w:eastAsia="等线" w:cs="Times New Roman"/>
          <w:b/>
          <w:bCs/>
          <w:i/>
          <w:iCs/>
          <w:kern w:val="0"/>
          <w:sz w:val="22"/>
          <w:lang w:val="en-GB"/>
        </w:rPr>
        <w:t xml:space="preserve"> For a given refreshing rate of 5Hz and CPI length of 40ms, our sensing-RS configuration gives sensing-RS ratio below 10%.</w:t>
      </w:r>
      <w:bookmarkEnd w:id="8"/>
    </w:p>
    <w:p w14:paraId="3B1D6593" w14:textId="77777777" w:rsidR="00397766" w:rsidRPr="00397766" w:rsidRDefault="00397766" w:rsidP="00397766">
      <w:pPr>
        <w:keepNext/>
        <w:keepLines/>
        <w:widowControl/>
        <w:numPr>
          <w:ilvl w:val="0"/>
          <w:numId w:val="4"/>
        </w:numPr>
        <w:adjustRightInd w:val="0"/>
        <w:snapToGrid w:val="0"/>
        <w:spacing w:before="320" w:after="120"/>
        <w:ind w:left="0" w:firstLine="0"/>
        <w:jc w:val="left"/>
        <w:outlineLvl w:val="0"/>
        <w:rPr>
          <w:rFonts w:ascii="Arial" w:eastAsia="宋体" w:hAnsi="Arial" w:cs="Arial"/>
          <w:b/>
          <w:bCs/>
          <w:color w:val="000000" w:themeColor="text1"/>
          <w:kern w:val="44"/>
          <w:sz w:val="28"/>
          <w:szCs w:val="28"/>
        </w:rPr>
      </w:pPr>
      <w:r w:rsidRPr="00397766">
        <w:rPr>
          <w:rFonts w:ascii="Arial" w:eastAsia="宋体" w:hAnsi="Arial" w:cs="Arial" w:hint="eastAsia"/>
          <w:b/>
          <w:bCs/>
          <w:color w:val="000000" w:themeColor="text1"/>
          <w:kern w:val="44"/>
          <w:sz w:val="28"/>
          <w:szCs w:val="28"/>
        </w:rPr>
        <w:t>S</w:t>
      </w:r>
      <w:r w:rsidRPr="00397766">
        <w:rPr>
          <w:rFonts w:ascii="Arial" w:eastAsia="宋体" w:hAnsi="Arial" w:cs="Arial"/>
          <w:b/>
          <w:bCs/>
          <w:color w:val="000000" w:themeColor="text1"/>
          <w:kern w:val="44"/>
          <w:sz w:val="28"/>
          <w:szCs w:val="28"/>
        </w:rPr>
        <w:t>imulation results</w:t>
      </w:r>
    </w:p>
    <w:p w14:paraId="71CE8700" w14:textId="77777777" w:rsidR="00397766" w:rsidRPr="00A16114" w:rsidRDefault="00397766" w:rsidP="00790E7B">
      <w:pPr>
        <w:widowControl/>
        <w:spacing w:after="120"/>
        <w:jc w:val="left"/>
        <w:rPr>
          <w:rFonts w:cs="Times New Roman"/>
          <w:kern w:val="0"/>
          <w:sz w:val="22"/>
          <w:lang w:val="en-GB"/>
        </w:rPr>
      </w:pPr>
      <w:bookmarkStart w:id="9" w:name="_Hlk213266386"/>
      <w:r w:rsidRPr="00A16114">
        <w:rPr>
          <w:rFonts w:cs="Times New Roman"/>
          <w:kern w:val="0"/>
          <w:sz w:val="22"/>
          <w:lang w:val="en-GB"/>
        </w:rPr>
        <w:t>In this section, the essential algorithms and procedures used in the simulations are presented as below.</w:t>
      </w:r>
    </w:p>
    <w:p w14:paraId="67FD19F4" w14:textId="77777777" w:rsidR="00397766" w:rsidRPr="00A16114" w:rsidRDefault="00397766" w:rsidP="00A16114">
      <w:pPr>
        <w:widowControl/>
        <w:spacing w:before="120" w:after="120"/>
        <w:jc w:val="left"/>
        <w:rPr>
          <w:rFonts w:cs="Times New Roman"/>
          <w:kern w:val="0"/>
          <w:sz w:val="22"/>
          <w:u w:val="single"/>
          <w:lang w:val="en-GB"/>
        </w:rPr>
      </w:pPr>
      <w:r w:rsidRPr="00A16114">
        <w:rPr>
          <w:rFonts w:cs="Times New Roman"/>
          <w:kern w:val="0"/>
          <w:sz w:val="22"/>
          <w:u w:val="single"/>
          <w:lang w:val="en-GB"/>
        </w:rPr>
        <w:t>Estimated number of targets:</w:t>
      </w:r>
    </w:p>
    <w:p w14:paraId="73D98865" w14:textId="2A86C99D" w:rsidR="00397766" w:rsidRPr="00A16114" w:rsidRDefault="00397766" w:rsidP="00A16114">
      <w:pPr>
        <w:widowControl/>
        <w:spacing w:after="120"/>
        <w:jc w:val="left"/>
        <w:rPr>
          <w:rFonts w:cs="Times New Roman"/>
          <w:kern w:val="0"/>
          <w:sz w:val="22"/>
          <w:lang w:val="en-GB"/>
        </w:rPr>
      </w:pPr>
      <w:r w:rsidRPr="00A16114">
        <w:rPr>
          <w:rFonts w:cs="Times New Roman"/>
          <w:kern w:val="0"/>
          <w:sz w:val="22"/>
          <w:lang w:val="en-GB"/>
        </w:rPr>
        <w:lastRenderedPageBreak/>
        <w:t>With 2D-DFT, the delay-doppler spectrum can be obtained, and 2D-OS-CFAR (Order Sequence-Constant False Alarm Rate) is used to estimate the number of targets within the spectrum.</w:t>
      </w:r>
    </w:p>
    <w:p w14:paraId="7B5273F6" w14:textId="77777777" w:rsidR="00397766" w:rsidRPr="006039FA" w:rsidRDefault="00397766" w:rsidP="006039FA">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6039FA">
        <w:rPr>
          <w:rFonts w:eastAsia="Times New Roman" w:cs="Times New Roman"/>
          <w:color w:val="000000" w:themeColor="text1"/>
          <w:kern w:val="0"/>
          <w:sz w:val="22"/>
          <w:szCs w:val="24"/>
          <w:lang w:val="en-GB"/>
        </w:rPr>
        <w:t xml:space="preserve">Step 1: For one test cell, configure the number of guard cells in range/delay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cs="Times New Roman"/>
                <w:color w:val="000000" w:themeColor="text1"/>
                <w:kern w:val="0"/>
                <w:sz w:val="22"/>
                <w:szCs w:val="24"/>
                <w:lang w:val="en-GB"/>
              </w:rPr>
              <m:t>G</m:t>
            </m:r>
          </m:e>
          <m:sub>
            <m:r>
              <w:rPr>
                <w:rFonts w:ascii="Cambria Math" w:eastAsia="Times New Roman" w:cs="Times New Roman"/>
                <w:color w:val="000000" w:themeColor="text1"/>
                <w:kern w:val="0"/>
                <w:sz w:val="22"/>
                <w:szCs w:val="24"/>
                <w:lang w:val="en-GB"/>
              </w:rPr>
              <m:t>r</m:t>
            </m:r>
          </m:sub>
        </m:sSub>
      </m:oMath>
      <w:r w:rsidRPr="006039FA">
        <w:rPr>
          <w:rFonts w:eastAsia="Times New Roman" w:cs="Times New Roman"/>
          <w:color w:val="000000" w:themeColor="text1"/>
          <w:kern w:val="0"/>
          <w:sz w:val="22"/>
          <w:szCs w:val="24"/>
          <w:lang w:val="en-GB"/>
        </w:rPr>
        <w:t xml:space="preserve"> and doppler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cs="Times New Roman"/>
                <w:color w:val="000000" w:themeColor="text1"/>
                <w:kern w:val="0"/>
                <w:sz w:val="22"/>
                <w:szCs w:val="24"/>
                <w:lang w:val="en-GB"/>
              </w:rPr>
              <m:t>G</m:t>
            </m:r>
          </m:e>
          <m:sub>
            <m:r>
              <w:rPr>
                <w:rFonts w:ascii="Cambria Math" w:eastAsia="Times New Roman" w:cs="Times New Roman"/>
                <w:color w:val="000000" w:themeColor="text1"/>
                <w:kern w:val="0"/>
                <w:sz w:val="22"/>
                <w:szCs w:val="24"/>
                <w:lang w:val="en-GB"/>
              </w:rPr>
              <m:t>d</m:t>
            </m:r>
          </m:sub>
        </m:sSub>
      </m:oMath>
      <w:r w:rsidRPr="006039FA">
        <w:rPr>
          <w:rFonts w:eastAsia="Times New Roman" w:cs="Times New Roman"/>
          <w:color w:val="000000" w:themeColor="text1"/>
          <w:kern w:val="0"/>
          <w:sz w:val="22"/>
          <w:szCs w:val="24"/>
          <w:lang w:val="en-GB"/>
        </w:rPr>
        <w:t xml:space="preserve">, and configure the number of reference cells in range/delay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cs="Times New Roman"/>
                <w:color w:val="000000" w:themeColor="text1"/>
                <w:kern w:val="0"/>
                <w:sz w:val="22"/>
                <w:szCs w:val="24"/>
                <w:lang w:val="en-GB"/>
              </w:rPr>
              <m:t>T</m:t>
            </m:r>
          </m:e>
          <m:sub>
            <m:r>
              <w:rPr>
                <w:rFonts w:ascii="Cambria Math" w:eastAsia="Times New Roman" w:cs="Times New Roman"/>
                <w:color w:val="000000" w:themeColor="text1"/>
                <w:kern w:val="0"/>
                <w:sz w:val="22"/>
                <w:szCs w:val="24"/>
                <w:lang w:val="en-GB"/>
              </w:rPr>
              <m:t>r</m:t>
            </m:r>
          </m:sub>
        </m:sSub>
      </m:oMath>
      <w:r w:rsidRPr="006039FA">
        <w:rPr>
          <w:rFonts w:eastAsia="Times New Roman" w:cs="Times New Roman"/>
          <w:color w:val="000000" w:themeColor="text1"/>
          <w:kern w:val="0"/>
          <w:sz w:val="22"/>
          <w:szCs w:val="24"/>
          <w:lang w:val="en-GB"/>
        </w:rPr>
        <w:t xml:space="preserve"> and doppler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cs="Times New Roman"/>
                <w:color w:val="000000" w:themeColor="text1"/>
                <w:kern w:val="0"/>
                <w:sz w:val="22"/>
                <w:szCs w:val="24"/>
                <w:lang w:val="en-GB"/>
              </w:rPr>
              <m:t>T</m:t>
            </m:r>
          </m:e>
          <m:sub>
            <m:r>
              <w:rPr>
                <w:rFonts w:ascii="Cambria Math" w:eastAsia="Times New Roman" w:cs="Times New Roman"/>
                <w:color w:val="000000" w:themeColor="text1"/>
                <w:kern w:val="0"/>
                <w:sz w:val="22"/>
                <w:szCs w:val="24"/>
                <w:lang w:val="en-GB"/>
              </w:rPr>
              <m:t>d</m:t>
            </m:r>
          </m:sub>
        </m:sSub>
      </m:oMath>
      <w:r w:rsidRPr="006039FA">
        <w:rPr>
          <w:rFonts w:eastAsia="Times New Roman" w:cs="Times New Roman"/>
          <w:color w:val="000000" w:themeColor="text1"/>
          <w:kern w:val="0"/>
          <w:sz w:val="22"/>
          <w:szCs w:val="24"/>
          <w:lang w:val="en-GB"/>
        </w:rPr>
        <w:t xml:space="preserve">, and configure the scaling factor </w:t>
      </w:r>
      <m:oMath>
        <m:r>
          <w:rPr>
            <w:rFonts w:ascii="Cambria Math" w:eastAsia="Times New Roman" w:hAnsi="Cambria Math" w:cs="Times New Roman"/>
            <w:color w:val="000000" w:themeColor="text1"/>
            <w:kern w:val="0"/>
            <w:sz w:val="22"/>
            <w:szCs w:val="24"/>
            <w:lang w:val="en-GB"/>
          </w:rPr>
          <m:t>α</m:t>
        </m:r>
      </m:oMath>
      <w:r w:rsidRPr="006039FA">
        <w:rPr>
          <w:rFonts w:eastAsia="Times New Roman" w:cs="Times New Roman"/>
          <w:color w:val="000000" w:themeColor="text1"/>
          <w:kern w:val="0"/>
          <w:sz w:val="22"/>
          <w:szCs w:val="24"/>
          <w:lang w:val="en-GB"/>
        </w:rPr>
        <w:t xml:space="preserve"> for threshold calculation.</w:t>
      </w:r>
    </w:p>
    <w:p w14:paraId="2537AC84" w14:textId="77777777" w:rsidR="00397766" w:rsidRPr="006039FA" w:rsidRDefault="00397766" w:rsidP="006039FA">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6039FA">
        <w:rPr>
          <w:rFonts w:eastAsia="Times New Roman" w:cs="Times New Roman"/>
          <w:color w:val="000000" w:themeColor="text1"/>
          <w:kern w:val="0"/>
          <w:sz w:val="22"/>
          <w:szCs w:val="24"/>
          <w:lang w:val="en-GB"/>
        </w:rPr>
        <w:t>Step 2: All values from the reference cells are sorted in ascending order, the k-th value Z is selected.</w:t>
      </w:r>
    </w:p>
    <w:p w14:paraId="63E1F913" w14:textId="2D3BD013" w:rsidR="00397766" w:rsidRPr="006039FA" w:rsidRDefault="00397766" w:rsidP="006039FA">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6039FA">
        <w:rPr>
          <w:rFonts w:eastAsia="Times New Roman" w:cs="Times New Roman"/>
          <w:color w:val="000000" w:themeColor="text1"/>
          <w:kern w:val="0"/>
          <w:sz w:val="22"/>
          <w:szCs w:val="24"/>
          <w:lang w:val="en-GB"/>
        </w:rPr>
        <w:t xml:space="preserve">Step 3: Obtain the threshold </w:t>
      </w:r>
      <m:oMath>
        <m:r>
          <w:rPr>
            <w:rFonts w:ascii="Cambria Math" w:eastAsia="Times New Roman" w:hAnsi="Cambria Math" w:cs="Times New Roman"/>
            <w:color w:val="000000" w:themeColor="text1"/>
            <w:kern w:val="0"/>
            <w:sz w:val="22"/>
            <w:szCs w:val="24"/>
            <w:lang w:val="en-GB"/>
          </w:rPr>
          <m:t>T</m:t>
        </m:r>
        <m:r>
          <m:rPr>
            <m:sty m:val="p"/>
          </m:rPr>
          <w:rPr>
            <w:rFonts w:ascii="Cambria Math" w:eastAsia="Times New Roman" w:hAnsi="Cambria Math" w:cs="Times New Roman"/>
            <w:color w:val="000000" w:themeColor="text1"/>
            <w:kern w:val="0"/>
            <w:sz w:val="22"/>
            <w:szCs w:val="24"/>
            <w:lang w:val="en-GB"/>
          </w:rPr>
          <m:t>=</m:t>
        </m:r>
        <m:r>
          <w:rPr>
            <w:rFonts w:ascii="Cambria Math" w:eastAsia="Times New Roman" w:hAnsi="Cambria Math" w:cs="Times New Roman"/>
            <w:color w:val="000000" w:themeColor="text1"/>
            <w:kern w:val="0"/>
            <w:sz w:val="22"/>
            <w:szCs w:val="24"/>
            <w:lang w:val="en-GB"/>
          </w:rPr>
          <m:t>αZ</m:t>
        </m:r>
      </m:oMath>
      <w:r w:rsidRPr="006039FA">
        <w:rPr>
          <w:rFonts w:eastAsia="Times New Roman" w:cs="Times New Roman"/>
          <w:color w:val="000000" w:themeColor="text1"/>
          <w:kern w:val="0"/>
          <w:sz w:val="22"/>
          <w:szCs w:val="24"/>
          <w:lang w:val="en-GB"/>
        </w:rPr>
        <w:t xml:space="preserve"> and determine whether the test cell is one target or not. If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hAnsi="Cambria Math" w:cs="Times New Roman"/>
                <w:color w:val="000000" w:themeColor="text1"/>
                <w:kern w:val="0"/>
                <w:sz w:val="22"/>
                <w:szCs w:val="24"/>
                <w:lang w:val="en-GB"/>
              </w:rPr>
              <m:t>P</m:t>
            </m:r>
          </m:e>
          <m:sub>
            <m:r>
              <w:rPr>
                <w:rFonts w:ascii="Cambria Math" w:eastAsia="Times New Roman" w:hAnsi="Cambria Math" w:cs="Times New Roman"/>
                <w:color w:val="000000" w:themeColor="text1"/>
                <w:kern w:val="0"/>
                <w:sz w:val="22"/>
                <w:szCs w:val="24"/>
                <w:lang w:val="en-GB"/>
              </w:rPr>
              <m:t>i</m:t>
            </m:r>
          </m:sub>
        </m:sSub>
        <m:r>
          <m:rPr>
            <m:sty m:val="p"/>
          </m:rPr>
          <w:rPr>
            <w:rFonts w:ascii="Cambria Math" w:eastAsia="Times New Roman" w:hAnsi="Cambria Math" w:cs="Times New Roman" w:hint="eastAsia"/>
            <w:color w:val="000000" w:themeColor="text1"/>
            <w:kern w:val="0"/>
            <w:sz w:val="22"/>
            <w:szCs w:val="24"/>
            <w:lang w:val="en-GB"/>
          </w:rPr>
          <m:t>≥</m:t>
        </m:r>
        <m:r>
          <w:rPr>
            <w:rFonts w:ascii="Cambria Math" w:eastAsia="Times New Roman" w:hAnsi="Cambria Math" w:cs="Times New Roman"/>
            <w:color w:val="000000" w:themeColor="text1"/>
            <w:kern w:val="0"/>
            <w:sz w:val="22"/>
            <w:szCs w:val="24"/>
            <w:lang w:val="en-GB"/>
          </w:rPr>
          <m:t>T</m:t>
        </m:r>
      </m:oMath>
      <w:r w:rsidRPr="006039FA">
        <w:rPr>
          <w:rFonts w:eastAsia="Times New Roman" w:cs="Times New Roman"/>
          <w:color w:val="000000" w:themeColor="text1"/>
          <w:kern w:val="0"/>
          <w:sz w:val="22"/>
          <w:szCs w:val="24"/>
          <w:lang w:val="en-GB"/>
        </w:rPr>
        <w:t xml:space="preserve">, it is declared a target, where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hAnsi="Cambria Math" w:cs="Times New Roman"/>
                <w:color w:val="000000" w:themeColor="text1"/>
                <w:kern w:val="0"/>
                <w:sz w:val="22"/>
                <w:szCs w:val="24"/>
                <w:lang w:val="en-GB"/>
              </w:rPr>
              <m:t>P</m:t>
            </m:r>
          </m:e>
          <m:sub>
            <m:r>
              <w:rPr>
                <w:rFonts w:ascii="Cambria Math" w:eastAsia="Times New Roman" w:hAnsi="Cambria Math" w:cs="Times New Roman"/>
                <w:color w:val="000000" w:themeColor="text1"/>
                <w:kern w:val="0"/>
                <w:sz w:val="22"/>
                <w:szCs w:val="24"/>
                <w:lang w:val="en-GB"/>
              </w:rPr>
              <m:t>i</m:t>
            </m:r>
          </m:sub>
        </m:sSub>
      </m:oMath>
      <w:r w:rsidRPr="006039FA">
        <w:rPr>
          <w:rFonts w:eastAsia="Times New Roman" w:cs="Times New Roman"/>
          <w:color w:val="000000" w:themeColor="text1"/>
          <w:kern w:val="0"/>
          <w:sz w:val="22"/>
          <w:szCs w:val="24"/>
          <w:lang w:val="en-GB"/>
        </w:rPr>
        <w:t xml:space="preserve"> is the value of the test cell.</w:t>
      </w:r>
    </w:p>
    <w:p w14:paraId="6AAA3B52" w14:textId="77777777" w:rsidR="00D3390D" w:rsidRPr="00A16114" w:rsidRDefault="00D3390D" w:rsidP="00A16114">
      <w:pPr>
        <w:widowControl/>
        <w:spacing w:before="120" w:after="120"/>
        <w:ind w:left="420"/>
        <w:contextualSpacing/>
        <w:jc w:val="left"/>
        <w:rPr>
          <w:rFonts w:cs="Times New Roman"/>
          <w:kern w:val="0"/>
          <w:sz w:val="22"/>
          <w:lang w:val="en-GB"/>
        </w:rPr>
      </w:pPr>
    </w:p>
    <w:p w14:paraId="09908144" w14:textId="07BBCA2D" w:rsidR="00397766" w:rsidRDefault="00397766" w:rsidP="00397766">
      <w:pPr>
        <w:widowControl/>
        <w:adjustRightInd w:val="0"/>
        <w:snapToGrid w:val="0"/>
        <w:spacing w:after="120"/>
        <w:jc w:val="center"/>
        <w:rPr>
          <w:rFonts w:eastAsia="黑体" w:cstheme="majorBidi"/>
          <w:sz w:val="24"/>
          <w:szCs w:val="20"/>
        </w:rPr>
      </w:pPr>
      <w:r w:rsidRPr="00397766">
        <w:rPr>
          <w:rFonts w:eastAsia="Times New Roman" w:cs="Times New Roman"/>
          <w:noProof/>
          <w:kern w:val="0"/>
          <w:sz w:val="24"/>
          <w:szCs w:val="24"/>
          <w:lang w:val="en-GB"/>
        </w:rPr>
        <w:drawing>
          <wp:inline distT="0" distB="0" distL="0" distR="0" wp14:anchorId="4A47C3DD" wp14:editId="3E31D2DF">
            <wp:extent cx="2545329" cy="1951219"/>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349" cy="1956600"/>
                    </a:xfrm>
                    <a:prstGeom prst="rect">
                      <a:avLst/>
                    </a:prstGeom>
                    <a:noFill/>
                  </pic:spPr>
                </pic:pic>
              </a:graphicData>
            </a:graphic>
          </wp:inline>
        </w:drawing>
      </w:r>
    </w:p>
    <w:p w14:paraId="19CF935C" w14:textId="02029EBD" w:rsidR="00397766" w:rsidRPr="00397766" w:rsidRDefault="00397766" w:rsidP="00397766">
      <w:pPr>
        <w:widowControl/>
        <w:adjustRightInd w:val="0"/>
        <w:snapToGrid w:val="0"/>
        <w:spacing w:after="120"/>
        <w:jc w:val="center"/>
        <w:rPr>
          <w:rFonts w:eastAsia="宋体" w:cs="Times New Roman"/>
          <w:color w:val="000000" w:themeColor="text1"/>
          <w:kern w:val="0"/>
          <w:sz w:val="22"/>
          <w:szCs w:val="24"/>
          <w:lang w:val="en-GB"/>
        </w:rPr>
      </w:pPr>
      <w:r w:rsidRPr="00397766">
        <w:rPr>
          <w:rFonts w:eastAsia="宋体" w:cs="Times New Roman"/>
          <w:color w:val="000000" w:themeColor="text1"/>
          <w:kern w:val="0"/>
          <w:sz w:val="22"/>
          <w:szCs w:val="24"/>
          <w:lang w:val="en-GB"/>
        </w:rPr>
        <w:t xml:space="preserve">Fig. </w:t>
      </w:r>
      <w:r w:rsidRPr="00397766">
        <w:rPr>
          <w:rFonts w:eastAsia="宋体" w:cs="Times New Roman"/>
          <w:color w:val="000000" w:themeColor="text1"/>
          <w:kern w:val="0"/>
          <w:sz w:val="22"/>
          <w:szCs w:val="24"/>
          <w:lang w:val="en-GB"/>
        </w:rPr>
        <w:fldChar w:fldCharType="begin"/>
      </w:r>
      <w:r w:rsidRPr="00397766">
        <w:rPr>
          <w:rFonts w:eastAsia="宋体" w:cs="Times New Roman"/>
          <w:color w:val="000000" w:themeColor="text1"/>
          <w:kern w:val="0"/>
          <w:sz w:val="22"/>
          <w:szCs w:val="24"/>
          <w:lang w:val="en-GB"/>
        </w:rPr>
        <w:instrText xml:space="preserve"> SEQ Fig. \* ARABIC </w:instrText>
      </w:r>
      <w:r w:rsidRPr="00397766">
        <w:rPr>
          <w:rFonts w:eastAsia="宋体" w:cs="Times New Roman"/>
          <w:color w:val="000000" w:themeColor="text1"/>
          <w:kern w:val="0"/>
          <w:sz w:val="22"/>
          <w:szCs w:val="24"/>
          <w:lang w:val="en-GB"/>
        </w:rPr>
        <w:fldChar w:fldCharType="separate"/>
      </w:r>
      <w:r w:rsidR="00CF73B7">
        <w:rPr>
          <w:rFonts w:eastAsia="宋体" w:cs="Times New Roman"/>
          <w:noProof/>
          <w:color w:val="000000" w:themeColor="text1"/>
          <w:kern w:val="0"/>
          <w:sz w:val="22"/>
          <w:szCs w:val="24"/>
          <w:lang w:val="en-GB"/>
        </w:rPr>
        <w:t>5</w:t>
      </w:r>
      <w:r w:rsidRPr="00397766">
        <w:rPr>
          <w:rFonts w:eastAsia="宋体" w:cs="Times New Roman"/>
          <w:color w:val="000000" w:themeColor="text1"/>
          <w:kern w:val="0"/>
          <w:sz w:val="22"/>
          <w:szCs w:val="24"/>
          <w:lang w:val="en-GB"/>
        </w:rPr>
        <w:fldChar w:fldCharType="end"/>
      </w:r>
      <w:r w:rsidRPr="00397766">
        <w:rPr>
          <w:rFonts w:eastAsia="宋体" w:cs="Times New Roman"/>
          <w:color w:val="000000" w:themeColor="text1"/>
          <w:kern w:val="0"/>
          <w:sz w:val="22"/>
          <w:szCs w:val="24"/>
          <w:lang w:val="en-GB"/>
        </w:rPr>
        <w:t xml:space="preserve"> </w:t>
      </w:r>
      <w:r w:rsidRPr="00397766">
        <w:rPr>
          <w:rFonts w:eastAsia="黑体" w:cstheme="majorBidi"/>
          <w:sz w:val="24"/>
          <w:szCs w:val="20"/>
        </w:rPr>
        <w:t>Illustration of test cell, guard cells, and reference cells</w:t>
      </w:r>
      <w:r w:rsidRPr="00397766">
        <w:rPr>
          <w:rFonts w:eastAsia="宋体" w:cs="Times New Roman"/>
          <w:color w:val="000000" w:themeColor="text1"/>
          <w:kern w:val="0"/>
          <w:sz w:val="22"/>
          <w:szCs w:val="24"/>
          <w:lang w:val="en-GB"/>
        </w:rPr>
        <w:t>.</w:t>
      </w:r>
    </w:p>
    <w:p w14:paraId="0916F7AD" w14:textId="77777777" w:rsidR="00397766" w:rsidRPr="00A16114" w:rsidRDefault="00397766" w:rsidP="00A16114">
      <w:pPr>
        <w:widowControl/>
        <w:spacing w:after="120"/>
        <w:jc w:val="left"/>
        <w:rPr>
          <w:rFonts w:cs="Times New Roman"/>
          <w:kern w:val="0"/>
          <w:sz w:val="22"/>
          <w:u w:val="single"/>
          <w:lang w:val="en-GB"/>
        </w:rPr>
      </w:pPr>
      <w:r w:rsidRPr="00A16114">
        <w:rPr>
          <w:rFonts w:cs="Times New Roman"/>
          <w:kern w:val="0"/>
          <w:sz w:val="22"/>
          <w:u w:val="single"/>
          <w:lang w:val="en-GB"/>
        </w:rPr>
        <w:t>Estimation of range, doppler, and angle:</w:t>
      </w:r>
    </w:p>
    <w:p w14:paraId="51286596" w14:textId="045CF38C" w:rsidR="00397766" w:rsidRPr="002C6288" w:rsidRDefault="00397766" w:rsidP="002C6288">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2C6288">
        <w:rPr>
          <w:rFonts w:eastAsia="Times New Roman" w:cs="Times New Roman"/>
          <w:color w:val="000000" w:themeColor="text1"/>
          <w:kern w:val="0"/>
          <w:sz w:val="22"/>
          <w:szCs w:val="24"/>
          <w:lang w:val="en-GB"/>
        </w:rPr>
        <w:t xml:space="preserve">Step 1: Use 2D-DFT to estimate the delay and doppler with the channel matrix at the receiver. </w:t>
      </w:r>
      <w:r w:rsidR="00A05251" w:rsidRPr="002C6288">
        <w:rPr>
          <w:rFonts w:eastAsia="Times New Roman" w:cs="Times New Roman"/>
          <w:color w:val="000000" w:themeColor="text1"/>
          <w:kern w:val="0"/>
          <w:sz w:val="22"/>
          <w:szCs w:val="24"/>
          <w:lang w:val="en-GB"/>
        </w:rPr>
        <w:t xml:space="preserve">Oversampling may be considered too. </w:t>
      </w:r>
    </w:p>
    <w:p w14:paraId="15CE1F1C" w14:textId="6A259F6C" w:rsidR="00397766" w:rsidRPr="002C6288" w:rsidRDefault="00397766" w:rsidP="002C6288">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2C6288">
        <w:rPr>
          <w:rFonts w:eastAsia="Times New Roman" w:cs="Times New Roman"/>
          <w:color w:val="000000" w:themeColor="text1"/>
          <w:kern w:val="0"/>
          <w:sz w:val="22"/>
          <w:szCs w:val="24"/>
          <w:lang w:val="en-GB"/>
        </w:rPr>
        <w:t>Step 2: Apply 2D-MUSIC to estimate the AOA and ZOA.</w:t>
      </w:r>
    </w:p>
    <w:p w14:paraId="608FC800" w14:textId="77777777" w:rsidR="00397766" w:rsidRPr="00A16114" w:rsidRDefault="00397766" w:rsidP="00A16114">
      <w:pPr>
        <w:widowControl/>
        <w:spacing w:after="120"/>
        <w:jc w:val="left"/>
        <w:rPr>
          <w:rFonts w:cs="Times New Roman"/>
          <w:kern w:val="0"/>
          <w:sz w:val="22"/>
          <w:u w:val="single"/>
          <w:lang w:val="en-GB"/>
        </w:rPr>
      </w:pPr>
      <w:r w:rsidRPr="00A16114">
        <w:rPr>
          <w:rFonts w:cs="Times New Roman"/>
          <w:kern w:val="0"/>
          <w:sz w:val="22"/>
          <w:u w:val="single"/>
          <w:lang w:val="en-GB"/>
        </w:rPr>
        <w:t>Association between ground truth target and estimated target</w:t>
      </w:r>
    </w:p>
    <w:p w14:paraId="06F88404" w14:textId="77777777" w:rsidR="00397766" w:rsidRPr="002C6288" w:rsidRDefault="00397766" w:rsidP="002C6288">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2C6288">
        <w:rPr>
          <w:rFonts w:eastAsia="Times New Roman" w:cs="Times New Roman"/>
          <w:color w:val="000000" w:themeColor="text1"/>
          <w:kern w:val="0"/>
          <w:sz w:val="22"/>
          <w:szCs w:val="24"/>
          <w:lang w:val="en-GB"/>
        </w:rPr>
        <w:t>Step 1: When multiple targets are estimated, associate the ground truth target with the estimated target that results in the minimum error</w:t>
      </w:r>
    </w:p>
    <w:p w14:paraId="06ED4308" w14:textId="77777777" w:rsidR="00397766" w:rsidRPr="00A16114" w:rsidRDefault="00397766" w:rsidP="00397766">
      <w:pPr>
        <w:widowControl/>
        <w:contextualSpacing/>
        <w:jc w:val="left"/>
        <w:rPr>
          <w:rFonts w:cs="Times New Roman"/>
          <w:kern w:val="0"/>
          <w:sz w:val="22"/>
          <w:lang w:val="en-GB"/>
        </w:rPr>
      </w:pPr>
      <m:oMathPara>
        <m:oMath>
          <m:r>
            <w:rPr>
              <w:rFonts w:ascii="Cambria Math" w:hAnsi="Cambria Math" w:cs="Times New Roman"/>
              <w:kern w:val="0"/>
              <w:sz w:val="22"/>
              <w:lang w:val="en-GB"/>
            </w:rPr>
            <m:t>Error</m:t>
          </m:r>
          <m:r>
            <m:rPr>
              <m:sty m:val="p"/>
            </m:rPr>
            <w:rPr>
              <w:rFonts w:ascii="Cambria Math" w:hAnsi="Cambria Math" w:cs="Times New Roman"/>
              <w:kern w:val="0"/>
              <w:sz w:val="22"/>
              <w:lang w:val="en-GB"/>
            </w:rPr>
            <m:t xml:space="preserve">= </m:t>
          </m:r>
          <m:nary>
            <m:naryPr>
              <m:chr m:val="∑"/>
              <m:limLoc m:val="undOvr"/>
              <m:ctrlPr>
                <w:rPr>
                  <w:rFonts w:ascii="Cambria Math" w:hAnsi="Cambria Math" w:cs="Times New Roman"/>
                  <w:kern w:val="0"/>
                  <w:sz w:val="22"/>
                  <w:lang w:val="en-GB"/>
                </w:rPr>
              </m:ctrlPr>
            </m:naryPr>
            <m:sub>
              <m:r>
                <w:rPr>
                  <w:rFonts w:ascii="Cambria Math" w:hAnsi="Cambria Math" w:cs="Times New Roman"/>
                  <w:kern w:val="0"/>
                  <w:sz w:val="22"/>
                  <w:lang w:val="en-GB"/>
                </w:rPr>
                <m:t>i</m:t>
              </m:r>
            </m:sub>
            <m:sup>
              <m:r>
                <w:rPr>
                  <w:rFonts w:ascii="Cambria Math" w:hAnsi="Cambria Math" w:cs="Times New Roman"/>
                  <w:kern w:val="0"/>
                  <w:sz w:val="22"/>
                  <w:lang w:val="en-GB"/>
                </w:rPr>
                <m:t>n</m:t>
              </m:r>
            </m:sup>
            <m:e>
              <m:f>
                <m:fPr>
                  <m:ctrlPr>
                    <w:rPr>
                      <w:rFonts w:ascii="Cambria Math" w:hAnsi="Cambria Math" w:cs="Times New Roman"/>
                      <w:kern w:val="0"/>
                      <w:sz w:val="22"/>
                      <w:lang w:val="en-GB"/>
                    </w:rPr>
                  </m:ctrlPr>
                </m:fPr>
                <m:num>
                  <m:r>
                    <w:rPr>
                      <w:rFonts w:ascii="Cambria Math" w:hAnsi="Cambria Math" w:cs="Times New Roman"/>
                      <w:kern w:val="0"/>
                      <w:sz w:val="22"/>
                      <w:lang w:val="en-GB"/>
                    </w:rPr>
                    <m:t>abs</m:t>
                  </m:r>
                  <m:d>
                    <m:dPr>
                      <m:ctrlPr>
                        <w:rPr>
                          <w:rFonts w:ascii="Cambria Math" w:hAnsi="Cambria Math" w:cs="Times New Roman"/>
                          <w:kern w:val="0"/>
                          <w:sz w:val="22"/>
                          <w:lang w:val="en-GB"/>
                        </w:rPr>
                      </m:ctrlPr>
                    </m:dPr>
                    <m:e>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r</m:t>
                          </m:r>
                        </m:sup>
                      </m:sSubSup>
                      <m:r>
                        <m:rPr>
                          <m:sty m:val="p"/>
                        </m:rPr>
                        <w:rPr>
                          <w:rFonts w:ascii="Cambria Math" w:hAnsi="Cambria Math" w:cs="Times New Roman"/>
                          <w:kern w:val="0"/>
                          <w:sz w:val="22"/>
                          <w:lang w:val="en-GB"/>
                        </w:rPr>
                        <m:t>-</m:t>
                      </m:r>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s</m:t>
                          </m:r>
                        </m:sup>
                      </m:sSubSup>
                    </m:e>
                  </m:d>
                </m:num>
                <m:den>
                  <m:func>
                    <m:funcPr>
                      <m:ctrlPr>
                        <w:rPr>
                          <w:rFonts w:ascii="Cambria Math" w:hAnsi="Cambria Math" w:cs="Times New Roman"/>
                          <w:kern w:val="0"/>
                          <w:sz w:val="22"/>
                          <w:lang w:val="en-GB"/>
                        </w:rPr>
                      </m:ctrlPr>
                    </m:funcPr>
                    <m:fName>
                      <m:r>
                        <m:rPr>
                          <m:sty m:val="p"/>
                        </m:rPr>
                        <w:rPr>
                          <w:rFonts w:ascii="Cambria Math" w:hAnsi="Cambria Math" w:cs="Times New Roman"/>
                          <w:kern w:val="0"/>
                          <w:sz w:val="22"/>
                          <w:lang w:val="en-GB"/>
                        </w:rPr>
                        <m:t>max</m:t>
                      </m:r>
                    </m:fName>
                    <m:e>
                      <m:d>
                        <m:dPr>
                          <m:ctrlPr>
                            <w:rPr>
                              <w:rFonts w:ascii="Cambria Math" w:hAnsi="Cambria Math" w:cs="Times New Roman"/>
                              <w:kern w:val="0"/>
                              <w:sz w:val="22"/>
                              <w:lang w:val="en-GB"/>
                            </w:rPr>
                          </m:ctrlPr>
                        </m:dPr>
                        <m:e>
                          <m:r>
                            <w:rPr>
                              <w:rFonts w:ascii="Cambria Math" w:hAnsi="Cambria Math" w:cs="Times New Roman"/>
                              <w:kern w:val="0"/>
                              <w:sz w:val="22"/>
                              <w:lang w:val="en-GB"/>
                            </w:rPr>
                            <m:t>abs</m:t>
                          </m:r>
                          <m:d>
                            <m:dPr>
                              <m:ctrlPr>
                                <w:rPr>
                                  <w:rFonts w:ascii="Cambria Math" w:hAnsi="Cambria Math" w:cs="Times New Roman"/>
                                  <w:kern w:val="0"/>
                                  <w:sz w:val="22"/>
                                  <w:lang w:val="en-GB"/>
                                </w:rPr>
                              </m:ctrlPr>
                            </m:dPr>
                            <m:e>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r</m:t>
                                  </m:r>
                                </m:sup>
                              </m:sSubSup>
                            </m:e>
                          </m:d>
                          <m:r>
                            <m:rPr>
                              <m:sty m:val="p"/>
                            </m:rPr>
                            <w:rPr>
                              <w:rFonts w:ascii="Cambria Math" w:hAnsi="Cambria Math" w:cs="Times New Roman"/>
                              <w:kern w:val="0"/>
                              <w:sz w:val="22"/>
                              <w:lang w:val="en-GB"/>
                            </w:rPr>
                            <m:t>,1</m:t>
                          </m:r>
                        </m:e>
                      </m:d>
                    </m:e>
                  </m:func>
                </m:den>
              </m:f>
              <m:r>
                <m:rPr>
                  <m:sty m:val="p"/>
                </m:rPr>
                <w:rPr>
                  <w:rFonts w:ascii="Cambria Math" w:hAnsi="Cambria Math" w:cs="Times New Roman"/>
                  <w:kern w:val="0"/>
                  <w:sz w:val="22"/>
                  <w:lang w:val="en-GB"/>
                </w:rPr>
                <m:t>,</m:t>
              </m:r>
            </m:e>
          </m:nary>
        </m:oMath>
      </m:oMathPara>
    </w:p>
    <w:p w14:paraId="57313883" w14:textId="53DA9DD2" w:rsidR="00397766" w:rsidRPr="00A16114" w:rsidRDefault="00397766" w:rsidP="003B52A0">
      <w:pPr>
        <w:widowControl/>
        <w:ind w:left="720"/>
        <w:jc w:val="left"/>
        <w:rPr>
          <w:rFonts w:cs="Times New Roman"/>
          <w:kern w:val="0"/>
          <w:sz w:val="22"/>
          <w:lang w:val="en-GB"/>
        </w:rPr>
      </w:pPr>
      <w:r w:rsidRPr="00A16114">
        <w:rPr>
          <w:rFonts w:cs="Times New Roman"/>
          <w:kern w:val="0"/>
          <w:sz w:val="22"/>
          <w:lang w:val="en-GB"/>
        </w:rPr>
        <w:t xml:space="preserve">where n represents the feature dimension (i.e., distance, velocity, AOA, and ZOA). </w:t>
      </w:r>
      <m:oMath>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r</m:t>
            </m:r>
          </m:sup>
        </m:sSubSup>
      </m:oMath>
      <w:r w:rsidRPr="00A16114">
        <w:rPr>
          <w:rFonts w:cs="Times New Roman"/>
          <w:kern w:val="0"/>
          <w:sz w:val="22"/>
          <w:lang w:val="en-GB"/>
        </w:rPr>
        <w:t xml:space="preserve"> denotes the true value of the </w:t>
      </w:r>
      <m:oMath>
        <m:sSup>
          <m:sSupPr>
            <m:ctrlPr>
              <w:rPr>
                <w:rFonts w:ascii="Cambria Math" w:hAnsi="Cambria Math" w:cs="Times New Roman"/>
                <w:kern w:val="0"/>
                <w:sz w:val="22"/>
                <w:lang w:val="en-GB"/>
              </w:rPr>
            </m:ctrlPr>
          </m:sSupPr>
          <m:e>
            <m:r>
              <w:rPr>
                <w:rFonts w:ascii="Cambria Math" w:hAnsi="Cambria Math" w:cs="Times New Roman"/>
                <w:kern w:val="0"/>
                <w:sz w:val="22"/>
                <w:lang w:val="en-GB"/>
              </w:rPr>
              <m:t>i</m:t>
            </m:r>
          </m:e>
          <m:sup>
            <m:r>
              <w:rPr>
                <w:rFonts w:ascii="Cambria Math" w:hAnsi="Cambria Math" w:cs="Times New Roman"/>
                <w:kern w:val="0"/>
                <w:sz w:val="22"/>
                <w:lang w:val="en-GB"/>
              </w:rPr>
              <m:t>th</m:t>
            </m:r>
          </m:sup>
        </m:sSup>
      </m:oMath>
      <w:r w:rsidRPr="00A16114">
        <w:rPr>
          <w:rFonts w:cs="Times New Roman"/>
          <w:kern w:val="0"/>
          <w:sz w:val="22"/>
          <w:lang w:val="en-GB"/>
        </w:rPr>
        <w:t xml:space="preserve"> feature, and </w:t>
      </w:r>
      <m:oMath>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s</m:t>
            </m:r>
          </m:sup>
        </m:sSubSup>
      </m:oMath>
      <w:r w:rsidRPr="00A16114">
        <w:rPr>
          <w:rFonts w:cs="Times New Roman"/>
          <w:kern w:val="0"/>
          <w:sz w:val="22"/>
          <w:lang w:val="en-GB"/>
        </w:rPr>
        <w:t xml:space="preserve"> represents its corresponding estimated value. </w:t>
      </w:r>
    </w:p>
    <w:p w14:paraId="1651D2AF" w14:textId="77777777" w:rsidR="00397766" w:rsidRPr="002C6288" w:rsidRDefault="00397766" w:rsidP="002C6288">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2C6288">
        <w:rPr>
          <w:rFonts w:eastAsia="Times New Roman" w:cs="Times New Roman"/>
          <w:color w:val="000000" w:themeColor="text1"/>
          <w:kern w:val="0"/>
          <w:sz w:val="22"/>
          <w:szCs w:val="24"/>
          <w:lang w:val="en-GB"/>
        </w:rPr>
        <w:t>Step 2: Obtain the estimated 3D location of targets. If the 3D localization error (3D distance between the 3D location of associated target and ground truth target) or the velocity error of the associated target is over a threshold, the true target is considered as not associated with any of the estimated target.</w:t>
      </w:r>
    </w:p>
    <w:p w14:paraId="5B7DA155" w14:textId="34E09B20" w:rsidR="00397766" w:rsidRPr="00A16114" w:rsidRDefault="00397766" w:rsidP="00A16114">
      <w:pPr>
        <w:widowControl/>
        <w:spacing w:before="120" w:after="120"/>
        <w:jc w:val="left"/>
        <w:rPr>
          <w:rFonts w:cs="Times New Roman"/>
          <w:kern w:val="0"/>
          <w:sz w:val="22"/>
          <w:u w:val="single"/>
          <w:lang w:val="en-GB"/>
        </w:rPr>
      </w:pPr>
      <w:r w:rsidRPr="00A16114">
        <w:rPr>
          <w:rFonts w:cs="Times New Roman"/>
          <w:kern w:val="0"/>
          <w:sz w:val="22"/>
          <w:u w:val="single"/>
          <w:lang w:val="en-GB"/>
        </w:rPr>
        <w:t>Obtain the MDP and FAP type 2</w:t>
      </w:r>
      <w:r w:rsidR="0070459F">
        <w:rPr>
          <w:rFonts w:cs="Times New Roman"/>
          <w:kern w:val="0"/>
          <w:sz w:val="22"/>
          <w:u w:val="single"/>
          <w:lang w:val="en-GB"/>
        </w:rPr>
        <w:t>:</w:t>
      </w:r>
    </w:p>
    <w:p w14:paraId="20F6BAEE" w14:textId="69CD4213" w:rsidR="009A3E4D" w:rsidRPr="00A16114" w:rsidRDefault="009A3E4D" w:rsidP="00A16114">
      <w:pPr>
        <w:widowControl/>
        <w:spacing w:after="120"/>
        <w:jc w:val="left"/>
        <w:rPr>
          <w:rFonts w:cs="Times New Roman"/>
          <w:kern w:val="0"/>
          <w:sz w:val="22"/>
          <w:lang w:val="en-GB"/>
        </w:rPr>
      </w:pPr>
      <w:r w:rsidRPr="00A16114">
        <w:rPr>
          <w:rFonts w:cs="Times New Roman"/>
          <w:kern w:val="0"/>
          <w:sz w:val="22"/>
          <w:lang w:val="en-GB"/>
        </w:rPr>
        <w:t>With</w:t>
      </w:r>
      <w:r w:rsidRPr="00BD7EA8">
        <w:rPr>
          <w:rFonts w:cs="Times New Roman"/>
          <w:kern w:val="0"/>
          <w:sz w:val="22"/>
          <w:lang w:val="en-GB"/>
        </w:rPr>
        <w:t xml:space="preserve"> CFAR,</w:t>
      </w:r>
      <w:r w:rsidRPr="007D3676">
        <w:rPr>
          <w:rFonts w:cs="Times New Roman"/>
          <w:kern w:val="0"/>
          <w:sz w:val="22"/>
          <w:lang w:val="en-GB"/>
        </w:rPr>
        <w:t xml:space="preserve"> the number of targets estimated in the drop, i.e., </w:t>
      </w:r>
      <w:r w:rsidR="007D3676" w:rsidRPr="00A16114">
        <w:rPr>
          <w:rFonts w:eastAsia="Times New Roman" w:cs="Times New Roman"/>
          <w:kern w:val="0"/>
          <w:sz w:val="22"/>
          <w:lang w:val="en-GB"/>
        </w:rPr>
        <w:t xml:space="preserve">of </w:t>
      </w:r>
      <m:oMath>
        <m:sSubSup>
          <m:sSubSupPr>
            <m:ctrlPr>
              <w:rPr>
                <w:rFonts w:ascii="Cambria Math" w:eastAsia="宋体" w:hAnsi="Cambria Math"/>
                <w:i/>
                <w:sz w:val="22"/>
                <w:szCs w:val="21"/>
              </w:rPr>
            </m:ctrlPr>
          </m:sSubSupPr>
          <m:e>
            <m:r>
              <w:rPr>
                <w:rFonts w:ascii="Cambria Math" w:eastAsia="宋体" w:hAnsi="Cambria Math"/>
                <w:sz w:val="22"/>
                <w:szCs w:val="21"/>
              </w:rPr>
              <m:t>M</m:t>
            </m:r>
          </m:e>
          <m:sub>
            <m:r>
              <w:rPr>
                <w:rFonts w:ascii="Cambria Math" w:eastAsia="宋体" w:hAnsi="Cambria Math"/>
                <w:sz w:val="22"/>
                <w:szCs w:val="21"/>
              </w:rPr>
              <m:t>n</m:t>
            </m:r>
          </m:sub>
          <m:sup>
            <m:r>
              <w:rPr>
                <w:rFonts w:ascii="Cambria Math" w:eastAsia="宋体" w:hAnsi="Cambria Math"/>
                <w:sz w:val="22"/>
                <w:szCs w:val="21"/>
              </w:rPr>
              <m:t>'</m:t>
            </m:r>
          </m:sup>
        </m:sSubSup>
      </m:oMath>
      <w:r w:rsidR="007D3676" w:rsidRPr="00A16114">
        <w:rPr>
          <w:rFonts w:eastAsia="Times New Roman" w:cs="Times New Roman"/>
          <w:kern w:val="0"/>
          <w:sz w:val="22"/>
          <w:lang w:val="en-GB"/>
        </w:rPr>
        <w:t xml:space="preserve"> in FAP type2 can be obtained. With the association between ground truth target and estimated target, the number of true targets that are associated with estimates target(s) </w:t>
      </w:r>
      <w:r w:rsidR="007D3676" w:rsidRPr="00A16114">
        <w:rPr>
          <w:rFonts w:eastAsia="Times New Roman" w:cs="Times New Roman"/>
          <w:i/>
          <w:iCs/>
          <w:kern w:val="0"/>
          <w:sz w:val="22"/>
          <w:lang w:val="en-GB"/>
        </w:rPr>
        <w:t>Y</w:t>
      </w:r>
      <w:r w:rsidR="007D3676" w:rsidRPr="00A16114">
        <w:rPr>
          <w:rFonts w:eastAsia="Times New Roman" w:cs="Times New Roman"/>
          <w:i/>
          <w:iCs/>
          <w:kern w:val="0"/>
          <w:sz w:val="22"/>
          <w:vertAlign w:val="subscript"/>
          <w:lang w:val="en-GB"/>
        </w:rPr>
        <w:t>n</w:t>
      </w:r>
      <w:r w:rsidR="007D3676" w:rsidRPr="00A16114">
        <w:rPr>
          <w:rFonts w:eastAsia="Times New Roman" w:cs="Times New Roman"/>
          <w:kern w:val="0"/>
          <w:sz w:val="22"/>
          <w:lang w:val="en-GB"/>
        </w:rPr>
        <w:t xml:space="preserve"> can be calculated, </w:t>
      </w:r>
      <w:r w:rsidR="007D3676" w:rsidRPr="00A16114">
        <w:rPr>
          <w:rFonts w:eastAsia="Times New Roman" w:cs="Times New Roman"/>
          <w:i/>
          <w:iCs/>
          <w:kern w:val="0"/>
          <w:sz w:val="22"/>
          <w:lang w:val="en-GB"/>
        </w:rPr>
        <w:t>D</w:t>
      </w:r>
      <w:r w:rsidR="007D3676" w:rsidRPr="00A16114">
        <w:rPr>
          <w:rFonts w:eastAsia="Times New Roman" w:cs="Times New Roman"/>
          <w:i/>
          <w:iCs/>
          <w:kern w:val="0"/>
          <w:sz w:val="22"/>
          <w:vertAlign w:val="subscript"/>
          <w:lang w:val="en-GB"/>
        </w:rPr>
        <w:t>n</w:t>
      </w:r>
      <w:r w:rsidR="007D3676" w:rsidRPr="00A16114">
        <w:rPr>
          <w:rFonts w:eastAsia="Times New Roman" w:cs="Times New Roman"/>
          <w:i/>
          <w:iCs/>
          <w:kern w:val="0"/>
          <w:sz w:val="22"/>
          <w:lang w:val="en-GB"/>
        </w:rPr>
        <w:t>=M</w:t>
      </w:r>
      <w:r w:rsidR="007D3676" w:rsidRPr="00A16114">
        <w:rPr>
          <w:rFonts w:eastAsia="Times New Roman" w:cs="Times New Roman"/>
          <w:i/>
          <w:iCs/>
          <w:kern w:val="0"/>
          <w:sz w:val="22"/>
          <w:vertAlign w:val="subscript"/>
          <w:lang w:val="en-GB"/>
        </w:rPr>
        <w:t>n</w:t>
      </w:r>
      <w:r w:rsidR="007D3676" w:rsidRPr="00A16114">
        <w:rPr>
          <w:rFonts w:eastAsia="Times New Roman" w:cs="Times New Roman"/>
          <w:i/>
          <w:iCs/>
          <w:kern w:val="0"/>
          <w:sz w:val="22"/>
          <w:lang w:val="en-GB"/>
        </w:rPr>
        <w:t>-Y</w:t>
      </w:r>
      <w:r w:rsidR="007D3676" w:rsidRPr="00A16114">
        <w:rPr>
          <w:rFonts w:eastAsia="Times New Roman" w:cs="Times New Roman"/>
          <w:i/>
          <w:iCs/>
          <w:kern w:val="0"/>
          <w:sz w:val="22"/>
          <w:vertAlign w:val="subscript"/>
          <w:lang w:val="en-GB"/>
        </w:rPr>
        <w:t>n</w:t>
      </w:r>
      <w:r w:rsidR="007D3676" w:rsidRPr="00A16114">
        <w:rPr>
          <w:rFonts w:eastAsia="Times New Roman" w:cs="Times New Roman"/>
          <w:kern w:val="0"/>
          <w:sz w:val="22"/>
          <w:lang w:val="en-GB"/>
        </w:rPr>
        <w:t xml:space="preserve"> and </w:t>
      </w:r>
      <m:oMath>
        <m:sSubSup>
          <m:sSubSupPr>
            <m:ctrlPr>
              <w:rPr>
                <w:rFonts w:ascii="Cambria Math" w:eastAsia="宋体" w:hAnsi="Cambria Math"/>
                <w:i/>
                <w:szCs w:val="20"/>
              </w:rPr>
            </m:ctrlPr>
          </m:sSubSupPr>
          <m:e>
            <m:r>
              <w:rPr>
                <w:rFonts w:ascii="Cambria Math" w:eastAsia="宋体" w:hAnsi="Cambria Math"/>
                <w:szCs w:val="20"/>
              </w:rPr>
              <m:t>D</m:t>
            </m:r>
          </m:e>
          <m:sub>
            <m:r>
              <w:rPr>
                <w:rFonts w:ascii="Cambria Math" w:eastAsia="宋体" w:hAnsi="Cambria Math"/>
                <w:szCs w:val="20"/>
              </w:rPr>
              <m:t>n</m:t>
            </m:r>
          </m:sub>
          <m:sup>
            <m:r>
              <w:rPr>
                <w:rFonts w:ascii="Cambria Math" w:eastAsia="宋体" w:hAnsi="Cambria Math"/>
                <w:szCs w:val="20"/>
              </w:rPr>
              <m:t>'</m:t>
            </m:r>
          </m:sup>
        </m:sSubSup>
      </m:oMath>
      <w:r w:rsidR="007D3676" w:rsidRPr="00A16114">
        <w:rPr>
          <w:rFonts w:eastAsia="Times New Roman" w:cs="Times New Roman"/>
          <w:kern w:val="0"/>
          <w:sz w:val="22"/>
          <w:lang w:val="en-GB"/>
        </w:rPr>
        <w:t xml:space="preserve"> = </w:t>
      </w:r>
      <m:oMath>
        <m:sSubSup>
          <m:sSubSupPr>
            <m:ctrlPr>
              <w:rPr>
                <w:rFonts w:ascii="Cambria Math" w:eastAsia="宋体" w:hAnsi="Cambria Math"/>
                <w:i/>
                <w:szCs w:val="20"/>
              </w:rPr>
            </m:ctrlPr>
          </m:sSubSupPr>
          <m:e>
            <m:r>
              <w:rPr>
                <w:rFonts w:ascii="Cambria Math" w:eastAsia="宋体" w:hAnsi="Cambria Math"/>
                <w:szCs w:val="20"/>
              </w:rPr>
              <m:t>M</m:t>
            </m:r>
          </m:e>
          <m:sub>
            <m:r>
              <w:rPr>
                <w:rFonts w:ascii="Cambria Math" w:eastAsia="宋体" w:hAnsi="Cambria Math"/>
                <w:szCs w:val="20"/>
              </w:rPr>
              <m:t>n</m:t>
            </m:r>
          </m:sub>
          <m:sup>
            <m:r>
              <w:rPr>
                <w:rFonts w:ascii="Cambria Math" w:eastAsia="宋体" w:hAnsi="Cambria Math"/>
                <w:szCs w:val="20"/>
              </w:rPr>
              <m:t>'</m:t>
            </m:r>
          </m:sup>
        </m:sSubSup>
      </m:oMath>
      <w:r w:rsidR="007D3676" w:rsidRPr="00A16114">
        <w:rPr>
          <w:rFonts w:eastAsia="Times New Roman" w:cs="Times New Roman"/>
          <w:kern w:val="0"/>
          <w:sz w:val="22"/>
          <w:lang w:val="en-GB"/>
        </w:rPr>
        <w:t xml:space="preserve">- </w:t>
      </w:r>
      <w:r w:rsidR="007D3676" w:rsidRPr="00A16114">
        <w:rPr>
          <w:rFonts w:eastAsia="Times New Roman" w:cs="Times New Roman"/>
          <w:i/>
          <w:iCs/>
          <w:kern w:val="0"/>
          <w:sz w:val="22"/>
          <w:lang w:val="en-GB"/>
        </w:rPr>
        <w:t>Y</w:t>
      </w:r>
      <w:r w:rsidR="007D3676" w:rsidRPr="00A16114">
        <w:rPr>
          <w:rFonts w:eastAsia="Times New Roman" w:cs="Times New Roman"/>
          <w:i/>
          <w:iCs/>
          <w:kern w:val="0"/>
          <w:sz w:val="22"/>
          <w:vertAlign w:val="subscript"/>
          <w:lang w:val="en-GB"/>
        </w:rPr>
        <w:t>n,</w:t>
      </w:r>
      <w:r w:rsidR="007D3676" w:rsidRPr="00A16114">
        <w:rPr>
          <w:rFonts w:eastAsia="Times New Roman" w:cs="Times New Roman"/>
          <w:kern w:val="0"/>
          <w:sz w:val="22"/>
          <w:lang w:val="en-GB"/>
        </w:rPr>
        <w:t>, where</w:t>
      </w:r>
    </w:p>
    <w:p w14:paraId="43920009" w14:textId="77777777" w:rsidR="00397766" w:rsidRPr="002C6288" w:rsidRDefault="00822505" w:rsidP="002C6288">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hAnsi="Cambria Math" w:cs="Times New Roman"/>
                <w:color w:val="000000" w:themeColor="text1"/>
                <w:kern w:val="0"/>
                <w:sz w:val="22"/>
                <w:szCs w:val="24"/>
                <w:lang w:val="en-GB"/>
              </w:rPr>
              <m:t>D</m:t>
            </m:r>
          </m:e>
          <m:sub>
            <m:r>
              <w:rPr>
                <w:rFonts w:ascii="Cambria Math" w:eastAsia="Times New Roman" w:hAnsi="Cambria Math" w:cs="Times New Roman"/>
                <w:color w:val="000000" w:themeColor="text1"/>
                <w:kern w:val="0"/>
                <w:sz w:val="22"/>
                <w:szCs w:val="24"/>
                <w:lang w:val="en-GB"/>
              </w:rPr>
              <m:t>n</m:t>
            </m:r>
          </m:sub>
        </m:sSub>
      </m:oMath>
      <w:r w:rsidR="00397766" w:rsidRPr="002C6288">
        <w:rPr>
          <w:rFonts w:eastAsia="Times New Roman" w:cs="Times New Roman"/>
          <w:color w:val="000000" w:themeColor="text1"/>
          <w:kern w:val="0"/>
          <w:sz w:val="22"/>
          <w:szCs w:val="24"/>
          <w:lang w:val="en-GB"/>
        </w:rPr>
        <w:t xml:space="preserve"> is the number of missed targets in the drop n, i.e., the true target not associated with any detected object</w:t>
      </w:r>
    </w:p>
    <w:p w14:paraId="53182C97" w14:textId="77777777" w:rsidR="00397766" w:rsidRPr="002C6288" w:rsidRDefault="00822505" w:rsidP="002C6288">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hAnsi="Cambria Math" w:cs="Times New Roman"/>
                <w:color w:val="000000" w:themeColor="text1"/>
                <w:kern w:val="0"/>
                <w:sz w:val="22"/>
                <w:szCs w:val="24"/>
                <w:lang w:val="en-GB"/>
              </w:rPr>
              <m:t>M</m:t>
            </m:r>
          </m:e>
          <m:sub>
            <m:r>
              <w:rPr>
                <w:rFonts w:ascii="Cambria Math" w:eastAsia="Times New Roman" w:hAnsi="Cambria Math" w:cs="Times New Roman"/>
                <w:color w:val="000000" w:themeColor="text1"/>
                <w:kern w:val="0"/>
                <w:sz w:val="22"/>
                <w:szCs w:val="24"/>
                <w:lang w:val="en-GB"/>
              </w:rPr>
              <m:t>n</m:t>
            </m:r>
          </m:sub>
        </m:sSub>
      </m:oMath>
      <w:r w:rsidR="00397766" w:rsidRPr="002C6288">
        <w:rPr>
          <w:rFonts w:eastAsia="Times New Roman" w:cs="Times New Roman"/>
          <w:color w:val="000000" w:themeColor="text1"/>
          <w:kern w:val="0"/>
          <w:sz w:val="22"/>
          <w:szCs w:val="24"/>
          <w:lang w:val="en-GB"/>
        </w:rPr>
        <w:t xml:space="preserve"> is the number of true targets in the drop n</w:t>
      </w:r>
    </w:p>
    <w:p w14:paraId="61737618" w14:textId="537BCC41" w:rsidR="00397766" w:rsidRPr="002C6288" w:rsidRDefault="00822505" w:rsidP="002C6288">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m:oMath>
        <m:sSubSup>
          <m:sSubSupPr>
            <m:ctrlPr>
              <w:rPr>
                <w:rFonts w:ascii="Cambria Math" w:eastAsia="Times New Roman" w:hAnsi="Cambria Math" w:cs="Times New Roman"/>
                <w:color w:val="000000" w:themeColor="text1"/>
                <w:kern w:val="0"/>
                <w:sz w:val="22"/>
                <w:szCs w:val="24"/>
                <w:lang w:val="en-GB"/>
              </w:rPr>
            </m:ctrlPr>
          </m:sSubSupPr>
          <m:e>
            <m:r>
              <w:rPr>
                <w:rFonts w:ascii="Cambria Math" w:eastAsia="Times New Roman" w:hAnsi="Cambria Math" w:cs="Times New Roman"/>
                <w:color w:val="000000" w:themeColor="text1"/>
                <w:kern w:val="0"/>
                <w:sz w:val="22"/>
                <w:szCs w:val="24"/>
                <w:lang w:val="en-GB"/>
              </w:rPr>
              <m:t>D</m:t>
            </m:r>
          </m:e>
          <m:sub>
            <m:r>
              <w:rPr>
                <w:rFonts w:ascii="Cambria Math" w:eastAsia="Times New Roman" w:hAnsi="Cambria Math" w:cs="Times New Roman"/>
                <w:color w:val="000000" w:themeColor="text1"/>
                <w:kern w:val="0"/>
                <w:sz w:val="22"/>
                <w:szCs w:val="24"/>
                <w:lang w:val="en-GB"/>
              </w:rPr>
              <m:t>n</m:t>
            </m:r>
          </m:sub>
          <m:sup>
            <m:r>
              <m:rPr>
                <m:sty m:val="p"/>
              </m:rPr>
              <w:rPr>
                <w:rFonts w:ascii="Cambria Math" w:eastAsia="Times New Roman" w:hAnsi="Cambria Math" w:cs="Times New Roman"/>
                <w:color w:val="000000" w:themeColor="text1"/>
                <w:kern w:val="0"/>
                <w:sz w:val="22"/>
                <w:szCs w:val="24"/>
                <w:lang w:val="en-GB"/>
              </w:rPr>
              <m:t>'</m:t>
            </m:r>
          </m:sup>
        </m:sSubSup>
      </m:oMath>
      <w:r w:rsidR="00397766" w:rsidRPr="002C6288">
        <w:rPr>
          <w:rFonts w:eastAsia="Times New Roman" w:cs="Times New Roman"/>
          <w:color w:val="000000" w:themeColor="text1"/>
          <w:kern w:val="0"/>
          <w:sz w:val="22"/>
          <w:szCs w:val="24"/>
          <w:lang w:val="en-GB"/>
        </w:rPr>
        <w:t xml:space="preserve"> is the number of detected objects but not associated with any true targets in the drop n</w:t>
      </w:r>
    </w:p>
    <w:p w14:paraId="25865D5F" w14:textId="735A6163" w:rsidR="00397766" w:rsidRPr="002C6288" w:rsidRDefault="00822505" w:rsidP="002C6288">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m:oMath>
        <m:sSubSup>
          <m:sSubSupPr>
            <m:ctrlPr>
              <w:rPr>
                <w:rFonts w:ascii="Cambria Math" w:eastAsia="Times New Roman" w:hAnsi="Cambria Math" w:cs="Times New Roman"/>
                <w:color w:val="000000" w:themeColor="text1"/>
                <w:kern w:val="0"/>
                <w:sz w:val="22"/>
                <w:szCs w:val="24"/>
                <w:lang w:val="en-GB"/>
              </w:rPr>
            </m:ctrlPr>
          </m:sSubSupPr>
          <m:e>
            <m:r>
              <w:rPr>
                <w:rFonts w:ascii="Cambria Math" w:eastAsia="Times New Roman" w:hAnsi="Cambria Math" w:cs="Times New Roman"/>
                <w:color w:val="000000" w:themeColor="text1"/>
                <w:kern w:val="0"/>
                <w:sz w:val="22"/>
                <w:szCs w:val="24"/>
                <w:lang w:val="en-GB"/>
              </w:rPr>
              <m:t>M</m:t>
            </m:r>
          </m:e>
          <m:sub>
            <m:r>
              <w:rPr>
                <w:rFonts w:ascii="Cambria Math" w:eastAsia="Times New Roman" w:hAnsi="Cambria Math" w:cs="Times New Roman"/>
                <w:color w:val="000000" w:themeColor="text1"/>
                <w:kern w:val="0"/>
                <w:sz w:val="22"/>
                <w:szCs w:val="24"/>
                <w:lang w:val="en-GB"/>
              </w:rPr>
              <m:t>n</m:t>
            </m:r>
          </m:sub>
          <m:sup>
            <m:r>
              <m:rPr>
                <m:sty m:val="p"/>
              </m:rPr>
              <w:rPr>
                <w:rFonts w:ascii="Cambria Math" w:eastAsia="Times New Roman" w:hAnsi="Cambria Math" w:cs="Times New Roman"/>
                <w:color w:val="000000" w:themeColor="text1"/>
                <w:kern w:val="0"/>
                <w:sz w:val="22"/>
                <w:szCs w:val="24"/>
                <w:lang w:val="en-GB"/>
              </w:rPr>
              <m:t>'</m:t>
            </m:r>
          </m:sup>
        </m:sSubSup>
      </m:oMath>
      <w:r w:rsidR="00397766" w:rsidRPr="002C6288">
        <w:rPr>
          <w:rFonts w:eastAsia="Times New Roman" w:cs="Times New Roman"/>
          <w:color w:val="000000" w:themeColor="text1"/>
          <w:kern w:val="0"/>
          <w:sz w:val="22"/>
          <w:szCs w:val="24"/>
          <w:lang w:val="en-GB"/>
        </w:rPr>
        <w:t xml:space="preserve"> is the total number of detected objects in the drop n</w:t>
      </w:r>
    </w:p>
    <w:p w14:paraId="047D1B75" w14:textId="587C7E6C" w:rsidR="00397766" w:rsidRPr="00A16114" w:rsidRDefault="00397766" w:rsidP="0070459F">
      <w:pPr>
        <w:widowControl/>
        <w:spacing w:before="240" w:after="120"/>
        <w:jc w:val="left"/>
        <w:rPr>
          <w:rFonts w:eastAsia="MS Mincho" w:cs="Times New Roman"/>
          <w:kern w:val="0"/>
          <w:sz w:val="22"/>
          <w:lang w:val="en-GB"/>
        </w:rPr>
      </w:pPr>
      <w:r w:rsidRPr="00A16114">
        <w:rPr>
          <w:rFonts w:cs="Times New Roman"/>
          <w:kern w:val="0"/>
          <w:sz w:val="22"/>
          <w:lang w:val="en-GB"/>
        </w:rPr>
        <w:t xml:space="preserve">Then, the MDP </w:t>
      </w:r>
      <m:oMath>
        <m:sSub>
          <m:sSubPr>
            <m:ctrlPr>
              <w:rPr>
                <w:rFonts w:ascii="Cambria Math" w:eastAsia="Times New Roman" w:hAnsi="Cambria Math" w:cs="Times New Roman"/>
                <w:i/>
                <w:kern w:val="0"/>
                <w:sz w:val="22"/>
                <w:lang w:val="en-GB"/>
              </w:rPr>
            </m:ctrlPr>
          </m:sSubPr>
          <m:e>
            <m:r>
              <w:rPr>
                <w:rFonts w:ascii="Cambria Math" w:eastAsia="宋体" w:hAnsi="Cambria Math" w:cs="Times New Roman"/>
                <w:kern w:val="0"/>
                <w:sz w:val="22"/>
                <w:lang w:val="en-GB"/>
              </w:rPr>
              <m:t>P</m:t>
            </m:r>
          </m:e>
          <m:sub>
            <m:r>
              <w:rPr>
                <w:rFonts w:ascii="Cambria Math" w:eastAsia="宋体" w:hAnsi="Cambria Math" w:cs="Times New Roman"/>
                <w:kern w:val="0"/>
                <w:sz w:val="22"/>
                <w:lang w:val="en-GB"/>
              </w:rPr>
              <m:t>md</m:t>
            </m:r>
          </m:sub>
        </m:sSub>
        <m:r>
          <w:rPr>
            <w:rFonts w:ascii="Cambria Math" w:eastAsia="宋体" w:hAnsi="Cambria Math" w:cs="Times New Roman"/>
            <w:kern w:val="0"/>
            <w:sz w:val="22"/>
            <w:lang w:val="en-GB"/>
          </w:rPr>
          <m:t>=</m:t>
        </m:r>
        <m:f>
          <m:fPr>
            <m:type m:val="lin"/>
            <m:ctrlPr>
              <w:rPr>
                <w:rFonts w:ascii="Cambria Math" w:eastAsia="Times New Roman" w:hAnsi="Cambria Math" w:cs="Times New Roman"/>
                <w:i/>
                <w:kern w:val="0"/>
                <w:sz w:val="22"/>
                <w:lang w:val="en-GB"/>
              </w:rPr>
            </m:ctrlPr>
          </m:fPr>
          <m:num>
            <m:nary>
              <m:naryPr>
                <m:chr m:val="∑"/>
                <m:limLoc m:val="subSup"/>
                <m:ctrlPr>
                  <w:rPr>
                    <w:rFonts w:ascii="Cambria Math" w:eastAsia="Times New Roman" w:hAnsi="Cambria Math" w:cs="Times New Roman"/>
                    <w:i/>
                    <w:kern w:val="0"/>
                    <w:sz w:val="22"/>
                    <w:lang w:val="en-GB"/>
                  </w:rPr>
                </m:ctrlPr>
              </m:naryPr>
              <m:sub>
                <m:r>
                  <w:rPr>
                    <w:rFonts w:ascii="Cambria Math" w:eastAsia="宋体" w:hAnsi="Cambria Math" w:cs="Times New Roman"/>
                    <w:kern w:val="0"/>
                    <w:sz w:val="22"/>
                    <w:lang w:val="en-GB"/>
                  </w:rPr>
                  <m:t>n=0</m:t>
                </m:r>
              </m:sub>
              <m:sup>
                <m:r>
                  <w:rPr>
                    <w:rFonts w:ascii="Cambria Math" w:eastAsia="宋体" w:hAnsi="Cambria Math" w:cs="Times New Roman"/>
                    <w:kern w:val="0"/>
                    <w:sz w:val="22"/>
                    <w:lang w:val="en-GB"/>
                  </w:rPr>
                  <m:t>N-1</m:t>
                </m:r>
              </m:sup>
              <m:e>
                <m:f>
                  <m:fPr>
                    <m:ctrlPr>
                      <w:rPr>
                        <w:rFonts w:ascii="Cambria Math" w:eastAsia="Times New Roman" w:hAnsi="Cambria Math" w:cs="Times New Roman"/>
                        <w:i/>
                        <w:kern w:val="0"/>
                        <w:sz w:val="22"/>
                        <w:lang w:val="en-GB"/>
                      </w:rPr>
                    </m:ctrlPr>
                  </m:fPr>
                  <m:num>
                    <m:sSub>
                      <m:sSubPr>
                        <m:ctrlPr>
                          <w:rPr>
                            <w:rFonts w:ascii="Cambria Math" w:eastAsia="Times New Roman" w:hAnsi="Cambria Math" w:cs="Times New Roman"/>
                            <w:i/>
                            <w:kern w:val="0"/>
                            <w:sz w:val="22"/>
                            <w:lang w:val="en-GB"/>
                          </w:rPr>
                        </m:ctrlPr>
                      </m:sSubPr>
                      <m:e>
                        <m:r>
                          <w:rPr>
                            <w:rFonts w:ascii="Cambria Math" w:eastAsia="宋体" w:hAnsi="Cambria Math" w:cs="Times New Roman"/>
                            <w:kern w:val="0"/>
                            <w:sz w:val="22"/>
                            <w:lang w:val="en-GB"/>
                          </w:rPr>
                          <m:t>D</m:t>
                        </m:r>
                      </m:e>
                      <m:sub>
                        <m:r>
                          <w:rPr>
                            <w:rFonts w:ascii="Cambria Math" w:eastAsia="宋体" w:hAnsi="Cambria Math" w:cs="Times New Roman"/>
                            <w:kern w:val="0"/>
                            <w:sz w:val="22"/>
                            <w:lang w:val="en-GB"/>
                          </w:rPr>
                          <m:t>n</m:t>
                        </m:r>
                      </m:sub>
                    </m:sSub>
                  </m:num>
                  <m:den>
                    <m:sSub>
                      <m:sSubPr>
                        <m:ctrlPr>
                          <w:rPr>
                            <w:rFonts w:ascii="Cambria Math" w:eastAsia="Times New Roman" w:hAnsi="Cambria Math" w:cs="Times New Roman"/>
                            <w:i/>
                            <w:kern w:val="0"/>
                            <w:sz w:val="22"/>
                            <w:lang w:val="en-GB"/>
                          </w:rPr>
                        </m:ctrlPr>
                      </m:sSubPr>
                      <m:e>
                        <m:r>
                          <w:rPr>
                            <w:rFonts w:ascii="Cambria Math" w:eastAsia="宋体" w:hAnsi="Cambria Math" w:cs="Times New Roman"/>
                            <w:kern w:val="0"/>
                            <w:sz w:val="22"/>
                            <w:lang w:val="en-GB"/>
                          </w:rPr>
                          <m:t>M</m:t>
                        </m:r>
                      </m:e>
                      <m:sub>
                        <m:r>
                          <w:rPr>
                            <w:rFonts w:ascii="Cambria Math" w:eastAsia="宋体" w:hAnsi="Cambria Math" w:cs="Times New Roman"/>
                            <w:kern w:val="0"/>
                            <w:sz w:val="22"/>
                            <w:lang w:val="en-GB"/>
                          </w:rPr>
                          <m:t>n</m:t>
                        </m:r>
                      </m:sub>
                    </m:sSub>
                  </m:den>
                </m:f>
              </m:e>
            </m:nary>
          </m:num>
          <m:den>
            <m:r>
              <w:rPr>
                <w:rFonts w:ascii="Cambria Math" w:eastAsia="宋体" w:hAnsi="Cambria Math" w:cs="Times New Roman"/>
                <w:kern w:val="0"/>
                <w:sz w:val="22"/>
                <w:lang w:val="en-GB"/>
              </w:rPr>
              <m:t>N</m:t>
            </m:r>
          </m:den>
        </m:f>
      </m:oMath>
      <w:r w:rsidRPr="00A16114">
        <w:rPr>
          <w:rFonts w:cs="Times New Roman"/>
          <w:kern w:val="0"/>
          <w:sz w:val="22"/>
          <w:lang w:val="en-GB"/>
        </w:rPr>
        <w:t xml:space="preserve"> and FAP type 2 </w:t>
      </w:r>
      <m:oMath>
        <m:sSub>
          <m:sSubPr>
            <m:ctrlPr>
              <w:rPr>
                <w:rFonts w:ascii="Cambria Math" w:eastAsia="宋体" w:hAnsi="Cambria Math" w:cs="Times New Roman"/>
                <w:i/>
                <w:kern w:val="0"/>
                <w:sz w:val="22"/>
                <w:lang w:val="en-GB"/>
              </w:rPr>
            </m:ctrlPr>
          </m:sSubPr>
          <m:e>
            <m:r>
              <w:rPr>
                <w:rFonts w:ascii="Cambria Math" w:eastAsia="宋体" w:hAnsi="Cambria Math" w:cs="Times New Roman"/>
                <w:kern w:val="0"/>
                <w:sz w:val="22"/>
                <w:lang w:val="en-GB"/>
              </w:rPr>
              <m:t>P</m:t>
            </m:r>
          </m:e>
          <m:sub>
            <m:r>
              <w:rPr>
                <w:rFonts w:ascii="Cambria Math" w:eastAsia="宋体" w:hAnsi="Cambria Math" w:cs="Times New Roman"/>
                <w:kern w:val="0"/>
                <w:sz w:val="22"/>
                <w:lang w:val="en-GB"/>
              </w:rPr>
              <m:t>f2</m:t>
            </m:r>
          </m:sub>
        </m:sSub>
        <m:r>
          <w:rPr>
            <w:rFonts w:ascii="Cambria Math" w:eastAsia="宋体" w:hAnsi="Cambria Math" w:cs="Times New Roman"/>
            <w:kern w:val="0"/>
            <w:sz w:val="22"/>
            <w:lang w:val="en-GB"/>
          </w:rPr>
          <m:t>=</m:t>
        </m:r>
        <m:f>
          <m:fPr>
            <m:type m:val="lin"/>
            <m:ctrlPr>
              <w:rPr>
                <w:rFonts w:ascii="Cambria Math" w:eastAsia="宋体" w:hAnsi="Cambria Math" w:cs="Times New Roman"/>
                <w:i/>
                <w:kern w:val="0"/>
                <w:sz w:val="22"/>
                <w:lang w:val="en-GB"/>
              </w:rPr>
            </m:ctrlPr>
          </m:fPr>
          <m:num>
            <m:nary>
              <m:naryPr>
                <m:chr m:val="∑"/>
                <m:limLoc m:val="undOvr"/>
                <m:supHide m:val="1"/>
                <m:ctrlPr>
                  <w:rPr>
                    <w:rFonts w:ascii="Cambria Math" w:eastAsia="宋体" w:hAnsi="Cambria Math" w:cs="Times New Roman"/>
                    <w:i/>
                    <w:kern w:val="0"/>
                    <w:sz w:val="22"/>
                    <w:lang w:val="en-GB"/>
                  </w:rPr>
                </m:ctrlPr>
              </m:naryPr>
              <m:sub>
                <m:eqArr>
                  <m:eqArrPr>
                    <m:ctrlPr>
                      <w:rPr>
                        <w:rFonts w:ascii="Cambria Math" w:eastAsia="宋体" w:hAnsi="Cambria Math" w:cs="Times New Roman"/>
                        <w:i/>
                        <w:kern w:val="0"/>
                        <w:sz w:val="22"/>
                        <w:lang w:val="en-GB"/>
                      </w:rPr>
                    </m:ctrlPr>
                  </m:eqArrPr>
                  <m:e>
                    <m:r>
                      <w:rPr>
                        <w:rFonts w:ascii="Cambria Math" w:eastAsia="宋体" w:hAnsi="Cambria Math" w:cs="Times New Roman"/>
                        <w:kern w:val="0"/>
                        <w:sz w:val="22"/>
                        <w:lang w:val="en-GB"/>
                      </w:rPr>
                      <m:t>0</m:t>
                    </m:r>
                    <m:r>
                      <w:rPr>
                        <w:rFonts w:ascii="Cambria Math" w:eastAsia="宋体" w:hAnsi="Cambria Math" w:cs="Times New Roman" w:hint="eastAsia"/>
                        <w:kern w:val="0"/>
                        <w:sz w:val="22"/>
                        <w:lang w:val="en-GB"/>
                      </w:rPr>
                      <m:t>≤</m:t>
                    </m:r>
                    <m:r>
                      <w:rPr>
                        <w:rFonts w:ascii="Cambria Math" w:eastAsia="宋体" w:hAnsi="Cambria Math" w:cs="Times New Roman"/>
                        <w:kern w:val="0"/>
                        <w:sz w:val="22"/>
                        <w:lang w:val="en-GB"/>
                      </w:rPr>
                      <m:t>n&lt;N</m:t>
                    </m:r>
                  </m:e>
                  <m:e>
                    <m:sSubSup>
                      <m:sSubSupPr>
                        <m:ctrlPr>
                          <w:rPr>
                            <w:rFonts w:ascii="Cambria Math" w:eastAsia="宋体" w:hAnsi="Cambria Math"/>
                            <w:i/>
                            <w:sz w:val="22"/>
                            <w:szCs w:val="21"/>
                          </w:rPr>
                        </m:ctrlPr>
                      </m:sSubSupPr>
                      <m:e>
                        <m:r>
                          <w:rPr>
                            <w:rFonts w:ascii="Cambria Math" w:eastAsia="宋体" w:hAnsi="Cambria Math"/>
                            <w:sz w:val="22"/>
                            <w:szCs w:val="21"/>
                          </w:rPr>
                          <m:t>M</m:t>
                        </m:r>
                      </m:e>
                      <m:sub>
                        <m:r>
                          <w:rPr>
                            <w:rFonts w:ascii="Cambria Math" w:eastAsia="宋体" w:hAnsi="Cambria Math"/>
                            <w:sz w:val="22"/>
                            <w:szCs w:val="21"/>
                          </w:rPr>
                          <m:t>n</m:t>
                        </m:r>
                      </m:sub>
                      <m:sup>
                        <m:r>
                          <w:rPr>
                            <w:rFonts w:ascii="Cambria Math" w:eastAsia="宋体" w:hAnsi="Cambria Math"/>
                            <w:sz w:val="22"/>
                            <w:szCs w:val="21"/>
                          </w:rPr>
                          <m:t>'</m:t>
                        </m:r>
                      </m:sup>
                    </m:sSubSup>
                    <m:r>
                      <w:rPr>
                        <w:rFonts w:ascii="Cambria Math" w:eastAsia="宋体" w:hAnsi="Cambria Math" w:cs="Times New Roman" w:hint="eastAsia"/>
                        <w:kern w:val="0"/>
                        <w:sz w:val="22"/>
                        <w:lang w:val="en-GB"/>
                      </w:rPr>
                      <m:t>≠</m:t>
                    </m:r>
                    <m:r>
                      <w:rPr>
                        <w:rFonts w:ascii="Cambria Math" w:eastAsia="宋体" w:hAnsi="Cambria Math" w:cs="Times New Roman"/>
                        <w:kern w:val="0"/>
                        <w:sz w:val="22"/>
                        <w:lang w:val="en-GB"/>
                      </w:rPr>
                      <m:t>0</m:t>
                    </m:r>
                  </m:e>
                </m:eqArr>
              </m:sub>
              <m:sup/>
              <m:e>
                <m:f>
                  <m:fPr>
                    <m:ctrlPr>
                      <w:rPr>
                        <w:rFonts w:ascii="Cambria Math" w:eastAsia="宋体" w:hAnsi="Cambria Math" w:cs="Times New Roman"/>
                        <w:i/>
                        <w:kern w:val="0"/>
                        <w:sz w:val="22"/>
                        <w:lang w:val="en-GB"/>
                      </w:rPr>
                    </m:ctrlPr>
                  </m:fPr>
                  <m:num>
                    <m:sSubSup>
                      <m:sSubSupPr>
                        <m:ctrlPr>
                          <w:rPr>
                            <w:rFonts w:ascii="Cambria Math" w:eastAsia="宋体" w:hAnsi="Cambria Math"/>
                            <w:i/>
                            <w:sz w:val="22"/>
                            <w:szCs w:val="21"/>
                          </w:rPr>
                        </m:ctrlPr>
                      </m:sSubSupPr>
                      <m:e>
                        <m:r>
                          <w:rPr>
                            <w:rFonts w:ascii="Cambria Math" w:eastAsia="宋体" w:hAnsi="Cambria Math"/>
                            <w:sz w:val="22"/>
                            <w:szCs w:val="21"/>
                          </w:rPr>
                          <m:t>D</m:t>
                        </m:r>
                      </m:e>
                      <m:sub>
                        <m:r>
                          <w:rPr>
                            <w:rFonts w:ascii="Cambria Math" w:eastAsia="宋体" w:hAnsi="Cambria Math"/>
                            <w:sz w:val="22"/>
                            <w:szCs w:val="21"/>
                          </w:rPr>
                          <m:t>n</m:t>
                        </m:r>
                      </m:sub>
                      <m:sup>
                        <m:r>
                          <w:rPr>
                            <w:rFonts w:ascii="Cambria Math" w:eastAsia="宋体" w:hAnsi="Cambria Math"/>
                            <w:sz w:val="22"/>
                            <w:szCs w:val="21"/>
                          </w:rPr>
                          <m:t>'</m:t>
                        </m:r>
                      </m:sup>
                    </m:sSubSup>
                  </m:num>
                  <m:den>
                    <m:sSubSup>
                      <m:sSubSupPr>
                        <m:ctrlPr>
                          <w:rPr>
                            <w:rFonts w:ascii="Cambria Math" w:eastAsia="宋体" w:hAnsi="Cambria Math"/>
                            <w:i/>
                            <w:sz w:val="22"/>
                            <w:szCs w:val="21"/>
                          </w:rPr>
                        </m:ctrlPr>
                      </m:sSubSupPr>
                      <m:e>
                        <m:r>
                          <w:rPr>
                            <w:rFonts w:ascii="Cambria Math" w:eastAsia="宋体" w:hAnsi="Cambria Math"/>
                            <w:sz w:val="22"/>
                            <w:szCs w:val="21"/>
                          </w:rPr>
                          <m:t>M</m:t>
                        </m:r>
                      </m:e>
                      <m:sub>
                        <m:r>
                          <w:rPr>
                            <w:rFonts w:ascii="Cambria Math" w:eastAsia="宋体" w:hAnsi="Cambria Math"/>
                            <w:sz w:val="22"/>
                            <w:szCs w:val="21"/>
                          </w:rPr>
                          <m:t>n</m:t>
                        </m:r>
                      </m:sub>
                      <m:sup>
                        <m:r>
                          <w:rPr>
                            <w:rFonts w:ascii="Cambria Math" w:eastAsia="宋体" w:hAnsi="Cambria Math"/>
                            <w:sz w:val="22"/>
                            <w:szCs w:val="21"/>
                          </w:rPr>
                          <m:t>'</m:t>
                        </m:r>
                      </m:sup>
                    </m:sSubSup>
                  </m:den>
                </m:f>
              </m:e>
            </m:nary>
          </m:num>
          <m:den>
            <m:r>
              <w:rPr>
                <w:rFonts w:ascii="Cambria Math" w:eastAsia="宋体" w:hAnsi="Cambria Math" w:cs="Times New Roman"/>
                <w:kern w:val="0"/>
                <w:sz w:val="22"/>
                <w:lang w:val="en-GB"/>
              </w:rPr>
              <m:t>K</m:t>
            </m:r>
          </m:den>
        </m:f>
      </m:oMath>
      <w:r w:rsidRPr="00A16114">
        <w:rPr>
          <w:rFonts w:cs="Times New Roman"/>
          <w:kern w:val="0"/>
          <w:sz w:val="22"/>
          <w:lang w:val="en-GB"/>
        </w:rPr>
        <w:t xml:space="preserve"> can be calculated, and </w:t>
      </w:r>
      <m:oMath>
        <m:r>
          <w:rPr>
            <w:rFonts w:ascii="Cambria Math" w:hAnsi="Cambria Math" w:cs="Times New Roman"/>
            <w:kern w:val="0"/>
            <w:sz w:val="22"/>
            <w:lang w:val="en-GB"/>
          </w:rPr>
          <m:t>K</m:t>
        </m:r>
      </m:oMath>
      <w:r w:rsidRPr="00A16114">
        <w:rPr>
          <w:rFonts w:cs="Times New Roman"/>
          <w:kern w:val="0"/>
          <w:sz w:val="22"/>
          <w:lang w:val="en-GB"/>
        </w:rPr>
        <w:t xml:space="preserve"> is number of drops with at least one detected object.</w:t>
      </w:r>
    </w:p>
    <w:p w14:paraId="7C35788A" w14:textId="1E85242C" w:rsidR="00397766" w:rsidRPr="00A16114" w:rsidRDefault="00397766" w:rsidP="0070459F">
      <w:pPr>
        <w:widowControl/>
        <w:spacing w:after="120"/>
        <w:jc w:val="left"/>
        <w:rPr>
          <w:rFonts w:cs="Times New Roman"/>
          <w:kern w:val="0"/>
          <w:sz w:val="22"/>
          <w:u w:val="single"/>
          <w:lang w:val="en-GB"/>
        </w:rPr>
      </w:pPr>
      <w:r w:rsidRPr="00A16114">
        <w:rPr>
          <w:rFonts w:cs="Times New Roman"/>
          <w:kern w:val="0"/>
          <w:sz w:val="22"/>
          <w:u w:val="single"/>
          <w:lang w:val="en-GB"/>
        </w:rPr>
        <w:t>Obtain the FAP type 1</w:t>
      </w:r>
      <w:r w:rsidR="0070459F">
        <w:rPr>
          <w:rFonts w:cs="Times New Roman"/>
          <w:kern w:val="0"/>
          <w:sz w:val="22"/>
          <w:u w:val="single"/>
          <w:lang w:val="en-GB"/>
        </w:rPr>
        <w:t>:</w:t>
      </w:r>
    </w:p>
    <w:p w14:paraId="2A5E3E65" w14:textId="77777777" w:rsidR="00397766" w:rsidRPr="00A16114" w:rsidRDefault="00397766" w:rsidP="00397766">
      <w:pPr>
        <w:widowControl/>
        <w:jc w:val="left"/>
        <w:rPr>
          <w:rFonts w:cs="Times New Roman"/>
          <w:color w:val="000000"/>
          <w:kern w:val="0"/>
          <w:sz w:val="22"/>
          <w:lang w:val="en-GB"/>
        </w:rPr>
      </w:pPr>
      <w:r w:rsidRPr="00A16114">
        <w:rPr>
          <w:rFonts w:cs="Times New Roman"/>
          <w:kern w:val="0"/>
          <w:sz w:val="22"/>
          <w:lang w:val="en-GB"/>
        </w:rPr>
        <w:t xml:space="preserve">With the same CFAR parameters and when no target is dropped in the simulation, when at least one target is estimated, then </w:t>
      </w:r>
      <m:oMath>
        <m:sSub>
          <m:sSubPr>
            <m:ctrlPr>
              <w:rPr>
                <w:rFonts w:ascii="Cambria Math" w:eastAsia="宋体" w:hAnsi="Cambria Math" w:cs="Times New Roman"/>
                <w:i/>
                <w:color w:val="000000"/>
                <w:kern w:val="0"/>
                <w:sz w:val="22"/>
                <w:lang w:val="en-GB"/>
              </w:rPr>
            </m:ctrlPr>
          </m:sSubPr>
          <m:e>
            <m:r>
              <w:rPr>
                <w:rFonts w:ascii="Cambria Math" w:eastAsia="宋体" w:hAnsi="Cambria Math" w:cs="Times New Roman"/>
                <w:color w:val="000000"/>
                <w:sz w:val="22"/>
                <w:lang w:val="en-GB"/>
              </w:rPr>
              <m:t>Q</m:t>
            </m:r>
          </m:e>
          <m:sub>
            <m:r>
              <w:rPr>
                <w:rFonts w:ascii="Cambria Math" w:eastAsia="宋体" w:hAnsi="Cambria Math" w:cs="Times New Roman"/>
                <w:color w:val="000000"/>
                <w:sz w:val="22"/>
                <w:lang w:val="en-GB"/>
              </w:rPr>
              <m:t>n</m:t>
            </m:r>
          </m:sub>
        </m:sSub>
        <m:r>
          <w:rPr>
            <w:rFonts w:ascii="Cambria Math" w:eastAsia="宋体" w:hAnsi="Cambria Math" w:cs="Times New Roman"/>
            <w:color w:val="000000"/>
            <w:kern w:val="0"/>
            <w:sz w:val="22"/>
            <w:lang w:val="en-GB"/>
          </w:rPr>
          <m:t>=1</m:t>
        </m:r>
      </m:oMath>
      <w:r w:rsidRPr="00A16114">
        <w:rPr>
          <w:rFonts w:cs="Times New Roman"/>
          <w:color w:val="000000"/>
          <w:kern w:val="0"/>
          <w:sz w:val="22"/>
          <w:lang w:val="en-GB"/>
        </w:rPr>
        <w:t xml:space="preserve">. Thus, with N drops, the FAP type 1 </w:t>
      </w:r>
      <m:oMath>
        <m:sSub>
          <m:sSubPr>
            <m:ctrlPr>
              <w:rPr>
                <w:rFonts w:ascii="Cambria Math" w:eastAsia="Times New Roman" w:hAnsi="Cambria Math" w:cs="Times New Roman"/>
                <w:i/>
                <w:color w:val="000000"/>
                <w:kern w:val="0"/>
                <w:sz w:val="22"/>
                <w:lang w:val="en-GB"/>
              </w:rPr>
            </m:ctrlPr>
          </m:sSubPr>
          <m:e>
            <m:r>
              <w:rPr>
                <w:rFonts w:ascii="Cambria Math" w:eastAsia="宋体" w:hAnsi="Cambria Math" w:cs="Times New Roman"/>
                <w:color w:val="000000"/>
                <w:kern w:val="0"/>
                <w:sz w:val="22"/>
                <w:lang w:val="en-GB"/>
              </w:rPr>
              <m:t>P</m:t>
            </m:r>
          </m:e>
          <m:sub>
            <m:r>
              <w:rPr>
                <w:rFonts w:ascii="Cambria Math" w:eastAsia="宋体" w:hAnsi="Cambria Math" w:cs="Times New Roman"/>
                <w:color w:val="000000"/>
                <w:kern w:val="0"/>
                <w:sz w:val="22"/>
                <w:lang w:val="en-GB"/>
              </w:rPr>
              <m:t>f1</m:t>
            </m:r>
          </m:sub>
        </m:sSub>
        <m:r>
          <w:rPr>
            <w:rFonts w:ascii="Cambria Math" w:eastAsia="宋体" w:hAnsi="Cambria Math" w:cs="Times New Roman"/>
            <w:color w:val="000000"/>
            <w:kern w:val="0"/>
            <w:sz w:val="22"/>
            <w:lang w:val="en-GB"/>
          </w:rPr>
          <m:t>=</m:t>
        </m:r>
        <m:f>
          <m:fPr>
            <m:ctrlPr>
              <w:rPr>
                <w:rFonts w:ascii="Cambria Math" w:eastAsia="Times New Roman" w:hAnsi="Cambria Math" w:cs="Times New Roman"/>
                <w:i/>
                <w:color w:val="000000"/>
                <w:kern w:val="0"/>
                <w:sz w:val="22"/>
                <w:lang w:val="en-GB"/>
              </w:rPr>
            </m:ctrlPr>
          </m:fPr>
          <m:num>
            <m:nary>
              <m:naryPr>
                <m:chr m:val="∑"/>
                <m:limLoc m:val="subSup"/>
                <m:ctrlPr>
                  <w:rPr>
                    <w:rFonts w:ascii="Cambria Math" w:eastAsia="Times New Roman" w:hAnsi="Cambria Math" w:cs="Times New Roman"/>
                    <w:i/>
                    <w:color w:val="000000"/>
                    <w:kern w:val="0"/>
                    <w:sz w:val="22"/>
                    <w:lang w:val="en-GB"/>
                  </w:rPr>
                </m:ctrlPr>
              </m:naryPr>
              <m:sub>
                <m:r>
                  <w:rPr>
                    <w:rFonts w:ascii="Cambria Math" w:eastAsia="宋体" w:hAnsi="Cambria Math" w:cs="Times New Roman"/>
                    <w:color w:val="000000"/>
                    <w:kern w:val="0"/>
                    <w:sz w:val="22"/>
                    <w:lang w:val="en-GB"/>
                  </w:rPr>
                  <m:t>n=0</m:t>
                </m:r>
              </m:sub>
              <m:sup>
                <m:r>
                  <w:rPr>
                    <w:rFonts w:ascii="Cambria Math" w:eastAsia="宋体" w:hAnsi="Cambria Math" w:cs="Times New Roman"/>
                    <w:color w:val="000000"/>
                    <w:kern w:val="0"/>
                    <w:sz w:val="22"/>
                    <w:lang w:val="en-GB"/>
                  </w:rPr>
                  <m:t>N-1</m:t>
                </m:r>
              </m:sup>
              <m:e>
                <m:sSub>
                  <m:sSubPr>
                    <m:ctrlPr>
                      <w:rPr>
                        <w:rFonts w:ascii="Cambria Math" w:eastAsia="Times New Roman" w:hAnsi="Cambria Math" w:cs="Times New Roman"/>
                        <w:i/>
                        <w:color w:val="000000"/>
                        <w:kern w:val="0"/>
                        <w:sz w:val="22"/>
                        <w:lang w:val="en-GB"/>
                      </w:rPr>
                    </m:ctrlPr>
                  </m:sSubPr>
                  <m:e>
                    <m:r>
                      <w:rPr>
                        <w:rFonts w:ascii="Cambria Math" w:eastAsia="宋体" w:hAnsi="Cambria Math" w:cs="Times New Roman"/>
                        <w:color w:val="000000"/>
                        <w:kern w:val="0"/>
                        <w:sz w:val="22"/>
                        <w:lang w:val="en-GB"/>
                      </w:rPr>
                      <m:t>Q</m:t>
                    </m:r>
                  </m:e>
                  <m:sub>
                    <m:r>
                      <w:rPr>
                        <w:rFonts w:ascii="Cambria Math" w:eastAsia="宋体" w:hAnsi="Cambria Math" w:cs="Times New Roman"/>
                        <w:color w:val="000000"/>
                        <w:kern w:val="0"/>
                        <w:sz w:val="22"/>
                        <w:lang w:val="en-GB"/>
                      </w:rPr>
                      <m:t>n</m:t>
                    </m:r>
                  </m:sub>
                </m:sSub>
              </m:e>
            </m:nary>
          </m:num>
          <m:den>
            <m:r>
              <w:rPr>
                <w:rFonts w:ascii="Cambria Math" w:eastAsia="宋体" w:hAnsi="Cambria Math" w:cs="Times New Roman"/>
                <w:color w:val="000000"/>
                <w:kern w:val="0"/>
                <w:sz w:val="22"/>
                <w:lang w:val="en-GB"/>
              </w:rPr>
              <m:t>N</m:t>
            </m:r>
          </m:den>
        </m:f>
      </m:oMath>
      <w:r w:rsidRPr="00A16114">
        <w:rPr>
          <w:rFonts w:cs="Times New Roman"/>
          <w:color w:val="000000"/>
          <w:kern w:val="0"/>
          <w:sz w:val="22"/>
          <w:lang w:val="en-GB"/>
        </w:rPr>
        <w:t xml:space="preserve"> can be obtained.</w:t>
      </w:r>
    </w:p>
    <w:bookmarkEnd w:id="9"/>
    <w:p w14:paraId="32CC4BDC" w14:textId="4CF594EA" w:rsidR="00397766" w:rsidRPr="00397766" w:rsidRDefault="00397766" w:rsidP="0070459F">
      <w:pPr>
        <w:keepNext/>
        <w:keepLines/>
        <w:widowControl/>
        <w:numPr>
          <w:ilvl w:val="1"/>
          <w:numId w:val="4"/>
        </w:numPr>
        <w:adjustRightInd w:val="0"/>
        <w:snapToGrid w:val="0"/>
        <w:spacing w:before="240" w:after="120"/>
        <w:ind w:left="0" w:firstLine="0"/>
        <w:jc w:val="left"/>
        <w:outlineLvl w:val="1"/>
        <w:rPr>
          <w:rFonts w:ascii="Arial" w:eastAsia="宋体" w:hAnsi="Arial" w:cs="Arial"/>
          <w:b/>
          <w:bCs/>
          <w:color w:val="000000" w:themeColor="text1"/>
          <w:kern w:val="0"/>
          <w:sz w:val="26"/>
          <w:szCs w:val="26"/>
          <w:lang w:val="en-GB"/>
        </w:rPr>
      </w:pPr>
      <w:r w:rsidRPr="00397766">
        <w:rPr>
          <w:rFonts w:ascii="Arial" w:eastAsia="宋体" w:hAnsi="Arial" w:cs="Arial"/>
          <w:b/>
          <w:bCs/>
          <w:color w:val="000000" w:themeColor="text1"/>
          <w:kern w:val="0"/>
          <w:sz w:val="26"/>
          <w:szCs w:val="26"/>
          <w:lang w:val="en-GB"/>
        </w:rPr>
        <w:t xml:space="preserve">Simulation results for </w:t>
      </w:r>
      <w:r w:rsidR="008B2B31">
        <w:rPr>
          <w:rFonts w:ascii="Arial" w:eastAsia="宋体" w:hAnsi="Arial" w:cs="Arial"/>
          <w:b/>
          <w:bCs/>
          <w:color w:val="000000" w:themeColor="text1"/>
          <w:kern w:val="0"/>
          <w:sz w:val="26"/>
          <w:szCs w:val="26"/>
          <w:lang w:val="en-GB"/>
        </w:rPr>
        <w:t xml:space="preserve">4.9GHz </w:t>
      </w:r>
      <w:bookmarkStart w:id="10" w:name="_Hlk213416498"/>
      <w:r w:rsidR="00311800">
        <w:rPr>
          <w:rFonts w:ascii="Arial" w:eastAsia="宋体" w:hAnsi="Arial" w:cs="Arial"/>
          <w:b/>
          <w:bCs/>
          <w:color w:val="000000" w:themeColor="text1"/>
          <w:kern w:val="0"/>
          <w:sz w:val="26"/>
          <w:szCs w:val="26"/>
          <w:lang w:val="en-GB"/>
        </w:rPr>
        <w:t xml:space="preserve">without </w:t>
      </w:r>
      <w:r w:rsidR="00E26925">
        <w:rPr>
          <w:rFonts w:ascii="Arial" w:eastAsia="宋体" w:hAnsi="Arial" w:cs="Arial"/>
          <w:b/>
          <w:bCs/>
          <w:color w:val="000000" w:themeColor="text1"/>
          <w:kern w:val="0"/>
          <w:sz w:val="26"/>
          <w:szCs w:val="26"/>
          <w:lang w:val="en-GB"/>
        </w:rPr>
        <w:t>s</w:t>
      </w:r>
      <w:r w:rsidR="00311800">
        <w:rPr>
          <w:rFonts w:ascii="Arial" w:eastAsia="宋体" w:hAnsi="Arial" w:cs="Arial"/>
          <w:b/>
          <w:bCs/>
          <w:color w:val="000000" w:themeColor="text1"/>
          <w:kern w:val="0"/>
          <w:sz w:val="26"/>
          <w:szCs w:val="26"/>
          <w:lang w:val="en-GB"/>
        </w:rPr>
        <w:t>elf</w:t>
      </w:r>
      <w:r w:rsidR="000F4609">
        <w:rPr>
          <w:rFonts w:ascii="Arial" w:eastAsia="宋体" w:hAnsi="Arial" w:cs="Arial"/>
          <w:b/>
          <w:bCs/>
          <w:color w:val="000000" w:themeColor="text1"/>
          <w:kern w:val="0"/>
          <w:sz w:val="26"/>
          <w:szCs w:val="26"/>
          <w:lang w:val="en-GB"/>
        </w:rPr>
        <w:t>-</w:t>
      </w:r>
      <w:r w:rsidR="00311800">
        <w:rPr>
          <w:rFonts w:ascii="Arial" w:eastAsia="宋体" w:hAnsi="Arial" w:cs="Arial"/>
          <w:b/>
          <w:bCs/>
          <w:color w:val="000000" w:themeColor="text1"/>
          <w:kern w:val="0"/>
          <w:sz w:val="26"/>
          <w:szCs w:val="26"/>
          <w:lang w:val="en-GB"/>
        </w:rPr>
        <w:t>interference</w:t>
      </w:r>
      <w:bookmarkEnd w:id="10"/>
    </w:p>
    <w:tbl>
      <w:tblPr>
        <w:tblStyle w:val="xTableaupagedegarde2"/>
        <w:tblW w:w="884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2950"/>
        <w:gridCol w:w="2950"/>
      </w:tblGrid>
      <w:tr w:rsidR="001C5F29" w:rsidRPr="00397766" w14:paraId="4CAA7941" w14:textId="77777777" w:rsidTr="001C5F29">
        <w:trPr>
          <w:jc w:val="center"/>
        </w:trPr>
        <w:tc>
          <w:tcPr>
            <w:tcW w:w="2949" w:type="dxa"/>
            <w:vAlign w:val="center"/>
          </w:tcPr>
          <w:p w14:paraId="6286FFAD" w14:textId="7D1C1CB0" w:rsidR="001C5F29" w:rsidRPr="00397766" w:rsidRDefault="001C5F29" w:rsidP="00397766">
            <w:pPr>
              <w:jc w:val="center"/>
              <w:rPr>
                <w:rFonts w:eastAsia="Times New Roman"/>
                <w:sz w:val="24"/>
                <w:szCs w:val="24"/>
                <w:lang w:val="en-GB"/>
              </w:rPr>
            </w:pPr>
            <w:r>
              <w:rPr>
                <w:noProof/>
              </w:rPr>
              <w:drawing>
                <wp:inline distT="0" distB="0" distL="0" distR="0" wp14:anchorId="59E9E3D8" wp14:editId="65DAF0A2">
                  <wp:extent cx="1882800" cy="1443894"/>
                  <wp:effectExtent l="0" t="0" r="317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c>
          <w:tcPr>
            <w:tcW w:w="2950" w:type="dxa"/>
            <w:vAlign w:val="center"/>
          </w:tcPr>
          <w:p w14:paraId="700B77FF" w14:textId="13964B70" w:rsidR="001C5F29" w:rsidRPr="00397766" w:rsidRDefault="001C5F29" w:rsidP="00397766">
            <w:pPr>
              <w:jc w:val="center"/>
              <w:rPr>
                <w:rFonts w:eastAsia="Times New Roman"/>
                <w:sz w:val="24"/>
                <w:szCs w:val="24"/>
                <w:lang w:val="en-GB"/>
              </w:rPr>
            </w:pPr>
            <w:r>
              <w:rPr>
                <w:noProof/>
              </w:rPr>
              <w:drawing>
                <wp:inline distT="0" distB="0" distL="0" distR="0" wp14:anchorId="47561442" wp14:editId="49711DF0">
                  <wp:extent cx="1736090" cy="1331595"/>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6090" cy="1331595"/>
                          </a:xfrm>
                          <a:prstGeom prst="rect">
                            <a:avLst/>
                          </a:prstGeom>
                          <a:noFill/>
                          <a:ln>
                            <a:noFill/>
                          </a:ln>
                        </pic:spPr>
                      </pic:pic>
                    </a:graphicData>
                  </a:graphic>
                </wp:inline>
              </w:drawing>
            </w:r>
          </w:p>
        </w:tc>
        <w:tc>
          <w:tcPr>
            <w:tcW w:w="2950" w:type="dxa"/>
            <w:vAlign w:val="center"/>
          </w:tcPr>
          <w:p w14:paraId="03075DEA" w14:textId="42FDDDE5" w:rsidR="001C5F29" w:rsidRPr="00397766" w:rsidRDefault="001C5F29" w:rsidP="00397766">
            <w:pPr>
              <w:jc w:val="center"/>
              <w:rPr>
                <w:rFonts w:eastAsia="Times New Roman"/>
                <w:sz w:val="24"/>
                <w:szCs w:val="24"/>
                <w:lang w:val="en-GB"/>
              </w:rPr>
            </w:pPr>
            <w:r>
              <w:rPr>
                <w:noProof/>
              </w:rPr>
              <w:drawing>
                <wp:inline distT="0" distB="0" distL="0" distR="0" wp14:anchorId="1CFDB441" wp14:editId="4106F550">
                  <wp:extent cx="1736090" cy="1332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36090" cy="1332865"/>
                          </a:xfrm>
                          <a:prstGeom prst="rect">
                            <a:avLst/>
                          </a:prstGeom>
                          <a:noFill/>
                          <a:ln>
                            <a:noFill/>
                          </a:ln>
                        </pic:spPr>
                      </pic:pic>
                    </a:graphicData>
                  </a:graphic>
                </wp:inline>
              </w:drawing>
            </w:r>
          </w:p>
        </w:tc>
      </w:tr>
      <w:tr w:rsidR="001C5F29" w:rsidRPr="00397766" w14:paraId="24CC8BBD" w14:textId="77777777" w:rsidTr="001C5F29">
        <w:trPr>
          <w:jc w:val="center"/>
        </w:trPr>
        <w:tc>
          <w:tcPr>
            <w:tcW w:w="2949" w:type="dxa"/>
            <w:vAlign w:val="center"/>
          </w:tcPr>
          <w:p w14:paraId="42FA82A4" w14:textId="77777777" w:rsidR="001C5F29" w:rsidRPr="00397766" w:rsidRDefault="001C5F29" w:rsidP="00397766">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1)</w:t>
            </w:r>
          </w:p>
        </w:tc>
        <w:tc>
          <w:tcPr>
            <w:tcW w:w="2950" w:type="dxa"/>
            <w:vAlign w:val="center"/>
          </w:tcPr>
          <w:p w14:paraId="1F7297C2" w14:textId="77777777" w:rsidR="001C5F29" w:rsidRPr="00397766" w:rsidRDefault="001C5F29" w:rsidP="00397766">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2)</w:t>
            </w:r>
          </w:p>
        </w:tc>
        <w:tc>
          <w:tcPr>
            <w:tcW w:w="2950" w:type="dxa"/>
            <w:vAlign w:val="center"/>
          </w:tcPr>
          <w:p w14:paraId="0A34C093" w14:textId="2CC2A062" w:rsidR="001C5F29" w:rsidRPr="00397766" w:rsidRDefault="001C5F29" w:rsidP="00397766">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3)</w:t>
            </w:r>
          </w:p>
        </w:tc>
      </w:tr>
    </w:tbl>
    <w:p w14:paraId="56199E50" w14:textId="2A742DD4" w:rsidR="00397766" w:rsidRPr="00397766" w:rsidRDefault="00397766" w:rsidP="00397766">
      <w:pPr>
        <w:widowControl/>
        <w:adjustRightInd w:val="0"/>
        <w:snapToGrid w:val="0"/>
        <w:spacing w:after="120"/>
        <w:jc w:val="center"/>
        <w:rPr>
          <w:rFonts w:eastAsia="宋体" w:cs="Times New Roman"/>
          <w:color w:val="000000" w:themeColor="text1"/>
          <w:kern w:val="0"/>
          <w:sz w:val="22"/>
          <w:szCs w:val="24"/>
          <w:lang w:val="en-GB"/>
        </w:rPr>
      </w:pPr>
      <w:bookmarkStart w:id="11" w:name="_Ref206180415"/>
      <w:r w:rsidRPr="00397766">
        <w:rPr>
          <w:rFonts w:eastAsia="宋体" w:cs="Times New Roman"/>
          <w:color w:val="000000" w:themeColor="text1"/>
          <w:kern w:val="0"/>
          <w:sz w:val="22"/>
          <w:szCs w:val="24"/>
          <w:lang w:val="en-GB"/>
        </w:rPr>
        <w:t xml:space="preserve">Fig. </w:t>
      </w:r>
      <w:r w:rsidRPr="00397766">
        <w:rPr>
          <w:rFonts w:eastAsia="宋体" w:cs="Times New Roman"/>
          <w:color w:val="000000" w:themeColor="text1"/>
          <w:kern w:val="0"/>
          <w:sz w:val="22"/>
          <w:szCs w:val="24"/>
          <w:lang w:val="en-GB"/>
        </w:rPr>
        <w:fldChar w:fldCharType="begin"/>
      </w:r>
      <w:r w:rsidRPr="00397766">
        <w:rPr>
          <w:rFonts w:eastAsia="宋体" w:cs="Times New Roman"/>
          <w:color w:val="000000" w:themeColor="text1"/>
          <w:kern w:val="0"/>
          <w:sz w:val="22"/>
          <w:szCs w:val="24"/>
          <w:lang w:val="en-GB"/>
        </w:rPr>
        <w:instrText xml:space="preserve"> SEQ Fig. \* ARABIC </w:instrText>
      </w:r>
      <w:r w:rsidRPr="00397766">
        <w:rPr>
          <w:rFonts w:eastAsia="宋体" w:cs="Times New Roman"/>
          <w:color w:val="000000" w:themeColor="text1"/>
          <w:kern w:val="0"/>
          <w:sz w:val="22"/>
          <w:szCs w:val="24"/>
          <w:lang w:val="en-GB"/>
        </w:rPr>
        <w:fldChar w:fldCharType="separate"/>
      </w:r>
      <w:r w:rsidR="00CF73B7">
        <w:rPr>
          <w:rFonts w:eastAsia="宋体" w:cs="Times New Roman"/>
          <w:noProof/>
          <w:color w:val="000000" w:themeColor="text1"/>
          <w:kern w:val="0"/>
          <w:sz w:val="22"/>
          <w:szCs w:val="24"/>
          <w:lang w:val="en-GB"/>
        </w:rPr>
        <w:t>6</w:t>
      </w:r>
      <w:r w:rsidRPr="00397766">
        <w:rPr>
          <w:rFonts w:eastAsia="宋体" w:cs="Times New Roman"/>
          <w:color w:val="000000" w:themeColor="text1"/>
          <w:kern w:val="0"/>
          <w:sz w:val="22"/>
          <w:szCs w:val="24"/>
          <w:lang w:val="en-GB"/>
        </w:rPr>
        <w:fldChar w:fldCharType="end"/>
      </w:r>
      <w:bookmarkEnd w:id="11"/>
      <w:r w:rsidRPr="00397766">
        <w:rPr>
          <w:rFonts w:eastAsia="宋体" w:cs="Times New Roman"/>
          <w:color w:val="000000" w:themeColor="text1"/>
          <w:kern w:val="0"/>
          <w:sz w:val="22"/>
          <w:szCs w:val="24"/>
          <w:lang w:val="en-GB"/>
        </w:rPr>
        <w:t xml:space="preserve"> Simulation results for Tx power 52dBm.</w:t>
      </w:r>
    </w:p>
    <w:p w14:paraId="0B43CD8B" w14:textId="77777777" w:rsidR="001E4F99" w:rsidRDefault="001E4F99" w:rsidP="00397766">
      <w:pPr>
        <w:widowControl/>
        <w:adjustRightInd w:val="0"/>
        <w:snapToGrid w:val="0"/>
        <w:spacing w:before="120"/>
        <w:jc w:val="center"/>
        <w:rPr>
          <w:rFonts w:eastAsia="Times New Roman" w:cs="Times New Roman"/>
          <w:color w:val="000000" w:themeColor="text1"/>
          <w:kern w:val="0"/>
          <w:sz w:val="22"/>
          <w:szCs w:val="24"/>
          <w:lang w:val="en-GB"/>
        </w:rPr>
      </w:pPr>
      <w:bookmarkStart w:id="12" w:name="_Ref205916584"/>
    </w:p>
    <w:tbl>
      <w:tblPr>
        <w:tblStyle w:val="xTableaupagedegarde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2949"/>
        <w:gridCol w:w="222"/>
        <w:gridCol w:w="2949"/>
      </w:tblGrid>
      <w:tr w:rsidR="001E4F99" w:rsidRPr="00397766" w14:paraId="7A351E02" w14:textId="77777777" w:rsidTr="00363775">
        <w:trPr>
          <w:jc w:val="center"/>
        </w:trPr>
        <w:tc>
          <w:tcPr>
            <w:tcW w:w="2961" w:type="dxa"/>
            <w:vAlign w:val="center"/>
          </w:tcPr>
          <w:p w14:paraId="772D0078" w14:textId="497811D3" w:rsidR="001E4F99" w:rsidRPr="00397766" w:rsidRDefault="001C5F29" w:rsidP="00363775">
            <w:pPr>
              <w:jc w:val="center"/>
              <w:rPr>
                <w:rFonts w:eastAsia="Times New Roman"/>
                <w:sz w:val="24"/>
                <w:szCs w:val="24"/>
                <w:lang w:val="en-GB"/>
              </w:rPr>
            </w:pPr>
            <w:r>
              <w:rPr>
                <w:noProof/>
              </w:rPr>
              <w:drawing>
                <wp:inline distT="0" distB="0" distL="0" distR="0" wp14:anchorId="1E12D0CF" wp14:editId="1FAFAE71">
                  <wp:extent cx="1882800" cy="1443894"/>
                  <wp:effectExtent l="0" t="0" r="3175"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c>
          <w:tcPr>
            <w:tcW w:w="2940" w:type="dxa"/>
            <w:vAlign w:val="center"/>
          </w:tcPr>
          <w:p w14:paraId="1477E6E5" w14:textId="6EECF757" w:rsidR="001E4F99" w:rsidRPr="00397766" w:rsidRDefault="001C5F29" w:rsidP="00363775">
            <w:pPr>
              <w:jc w:val="center"/>
              <w:rPr>
                <w:rFonts w:eastAsia="Times New Roman"/>
                <w:sz w:val="24"/>
                <w:szCs w:val="24"/>
                <w:lang w:val="en-GB"/>
              </w:rPr>
            </w:pPr>
            <w:r>
              <w:rPr>
                <w:noProof/>
              </w:rPr>
              <w:drawing>
                <wp:inline distT="0" distB="0" distL="0" distR="0" wp14:anchorId="46FE6719" wp14:editId="462007BE">
                  <wp:extent cx="1882800" cy="1443894"/>
                  <wp:effectExtent l="0" t="0" r="3175"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c>
          <w:tcPr>
            <w:tcW w:w="222" w:type="dxa"/>
          </w:tcPr>
          <w:p w14:paraId="56E196DD" w14:textId="77777777" w:rsidR="001E4F99" w:rsidRPr="00397766" w:rsidRDefault="001E4F99" w:rsidP="00363775">
            <w:pPr>
              <w:jc w:val="center"/>
              <w:rPr>
                <w:rFonts w:eastAsia="Times New Roman"/>
                <w:noProof/>
                <w:sz w:val="24"/>
                <w:szCs w:val="24"/>
                <w:lang w:val="en-GB"/>
              </w:rPr>
            </w:pPr>
          </w:p>
        </w:tc>
        <w:tc>
          <w:tcPr>
            <w:tcW w:w="2947" w:type="dxa"/>
            <w:vAlign w:val="center"/>
          </w:tcPr>
          <w:p w14:paraId="2765748D" w14:textId="50F91832" w:rsidR="001E4F99" w:rsidRPr="00397766" w:rsidRDefault="001C5F29" w:rsidP="00363775">
            <w:pPr>
              <w:jc w:val="center"/>
              <w:rPr>
                <w:rFonts w:eastAsia="Times New Roman"/>
                <w:sz w:val="24"/>
                <w:szCs w:val="24"/>
                <w:lang w:val="en-GB"/>
              </w:rPr>
            </w:pPr>
            <w:r>
              <w:rPr>
                <w:noProof/>
              </w:rPr>
              <w:drawing>
                <wp:inline distT="0" distB="0" distL="0" distR="0" wp14:anchorId="42CD9099" wp14:editId="000A78A7">
                  <wp:extent cx="1882800" cy="1443894"/>
                  <wp:effectExtent l="0" t="0" r="3175"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r>
      <w:tr w:rsidR="001E4F99" w:rsidRPr="00397766" w14:paraId="3AA78DDE" w14:textId="77777777" w:rsidTr="00363775">
        <w:trPr>
          <w:jc w:val="center"/>
        </w:trPr>
        <w:tc>
          <w:tcPr>
            <w:tcW w:w="2961" w:type="dxa"/>
            <w:vAlign w:val="center"/>
          </w:tcPr>
          <w:p w14:paraId="62CD3C4B" w14:textId="77777777" w:rsidR="001E4F99" w:rsidRPr="00397766" w:rsidRDefault="001E4F99" w:rsidP="00363775">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1)</w:t>
            </w:r>
          </w:p>
        </w:tc>
        <w:tc>
          <w:tcPr>
            <w:tcW w:w="2940" w:type="dxa"/>
            <w:vAlign w:val="center"/>
          </w:tcPr>
          <w:p w14:paraId="768EF5F7" w14:textId="77777777" w:rsidR="001E4F99" w:rsidRPr="00397766" w:rsidRDefault="001E4F99" w:rsidP="00363775">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2)</w:t>
            </w:r>
          </w:p>
        </w:tc>
        <w:tc>
          <w:tcPr>
            <w:tcW w:w="222" w:type="dxa"/>
          </w:tcPr>
          <w:p w14:paraId="657EF412" w14:textId="77777777" w:rsidR="001E4F99" w:rsidRPr="00397766" w:rsidRDefault="001E4F99" w:rsidP="00363775">
            <w:pPr>
              <w:jc w:val="center"/>
              <w:rPr>
                <w:rFonts w:eastAsia="Times New Roman"/>
                <w:noProof/>
                <w:sz w:val="24"/>
                <w:szCs w:val="24"/>
                <w:lang w:val="en-GB"/>
              </w:rPr>
            </w:pPr>
          </w:p>
        </w:tc>
        <w:tc>
          <w:tcPr>
            <w:tcW w:w="2947" w:type="dxa"/>
            <w:vAlign w:val="center"/>
          </w:tcPr>
          <w:p w14:paraId="526653BE" w14:textId="77777777" w:rsidR="001E4F99" w:rsidRPr="00397766" w:rsidRDefault="001E4F99" w:rsidP="00363775">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3)</w:t>
            </w:r>
          </w:p>
        </w:tc>
      </w:tr>
    </w:tbl>
    <w:p w14:paraId="48FA626D" w14:textId="460EE38D" w:rsidR="001E4F99" w:rsidRPr="00397766" w:rsidRDefault="001E4F99" w:rsidP="001E4F99">
      <w:pPr>
        <w:widowControl/>
        <w:adjustRightInd w:val="0"/>
        <w:snapToGrid w:val="0"/>
        <w:spacing w:after="120"/>
        <w:jc w:val="center"/>
        <w:rPr>
          <w:rFonts w:eastAsia="宋体" w:cs="Times New Roman"/>
          <w:color w:val="000000" w:themeColor="text1"/>
          <w:kern w:val="0"/>
          <w:sz w:val="22"/>
          <w:szCs w:val="24"/>
          <w:lang w:val="en-GB"/>
        </w:rPr>
      </w:pPr>
      <w:r w:rsidRPr="00397766">
        <w:rPr>
          <w:rFonts w:eastAsia="宋体" w:cs="Times New Roman"/>
          <w:color w:val="000000" w:themeColor="text1"/>
          <w:kern w:val="0"/>
          <w:sz w:val="22"/>
          <w:szCs w:val="24"/>
          <w:lang w:val="en-GB"/>
        </w:rPr>
        <w:t xml:space="preserve">Fig. </w:t>
      </w:r>
      <w:r w:rsidRPr="00397766">
        <w:rPr>
          <w:rFonts w:eastAsia="宋体" w:cs="Times New Roman"/>
          <w:color w:val="000000" w:themeColor="text1"/>
          <w:kern w:val="0"/>
          <w:sz w:val="22"/>
          <w:szCs w:val="24"/>
          <w:lang w:val="en-GB"/>
        </w:rPr>
        <w:fldChar w:fldCharType="begin"/>
      </w:r>
      <w:r w:rsidRPr="00397766">
        <w:rPr>
          <w:rFonts w:eastAsia="宋体" w:cs="Times New Roman"/>
          <w:color w:val="000000" w:themeColor="text1"/>
          <w:kern w:val="0"/>
          <w:sz w:val="22"/>
          <w:szCs w:val="24"/>
          <w:lang w:val="en-GB"/>
        </w:rPr>
        <w:instrText xml:space="preserve"> SEQ Fig. \* ARABIC </w:instrText>
      </w:r>
      <w:r w:rsidRPr="00397766">
        <w:rPr>
          <w:rFonts w:eastAsia="宋体" w:cs="Times New Roman"/>
          <w:color w:val="000000" w:themeColor="text1"/>
          <w:kern w:val="0"/>
          <w:sz w:val="22"/>
          <w:szCs w:val="24"/>
          <w:lang w:val="en-GB"/>
        </w:rPr>
        <w:fldChar w:fldCharType="separate"/>
      </w:r>
      <w:r w:rsidR="00CF73B7">
        <w:rPr>
          <w:rFonts w:eastAsia="宋体" w:cs="Times New Roman"/>
          <w:noProof/>
          <w:color w:val="000000" w:themeColor="text1"/>
          <w:kern w:val="0"/>
          <w:sz w:val="22"/>
          <w:szCs w:val="24"/>
          <w:lang w:val="en-GB"/>
        </w:rPr>
        <w:t>7</w:t>
      </w:r>
      <w:r w:rsidRPr="00397766">
        <w:rPr>
          <w:rFonts w:eastAsia="宋体" w:cs="Times New Roman"/>
          <w:color w:val="000000" w:themeColor="text1"/>
          <w:kern w:val="0"/>
          <w:sz w:val="22"/>
          <w:szCs w:val="24"/>
          <w:lang w:val="en-GB"/>
        </w:rPr>
        <w:fldChar w:fldCharType="end"/>
      </w:r>
      <w:r w:rsidRPr="00397766">
        <w:rPr>
          <w:rFonts w:eastAsia="宋体" w:cs="Times New Roman"/>
          <w:color w:val="000000" w:themeColor="text1"/>
          <w:kern w:val="0"/>
          <w:sz w:val="22"/>
          <w:szCs w:val="24"/>
          <w:lang w:val="en-GB"/>
        </w:rPr>
        <w:t xml:space="preserve"> Simulation results for Tx power </w:t>
      </w:r>
      <w:r>
        <w:rPr>
          <w:rFonts w:eastAsia="宋体" w:cs="Times New Roman"/>
          <w:color w:val="000000" w:themeColor="text1"/>
          <w:kern w:val="0"/>
          <w:sz w:val="22"/>
          <w:szCs w:val="24"/>
          <w:lang w:val="en-GB"/>
        </w:rPr>
        <w:t>37</w:t>
      </w:r>
      <w:r w:rsidRPr="00397766">
        <w:rPr>
          <w:rFonts w:eastAsia="宋体" w:cs="Times New Roman"/>
          <w:color w:val="000000" w:themeColor="text1"/>
          <w:kern w:val="0"/>
          <w:sz w:val="22"/>
          <w:szCs w:val="24"/>
          <w:lang w:val="en-GB"/>
        </w:rPr>
        <w:t>dBm.</w:t>
      </w:r>
    </w:p>
    <w:p w14:paraId="4D55BA78" w14:textId="77777777" w:rsidR="001E4F99" w:rsidRPr="001E4F99" w:rsidRDefault="001E4F99" w:rsidP="00397766">
      <w:pPr>
        <w:widowControl/>
        <w:adjustRightInd w:val="0"/>
        <w:snapToGrid w:val="0"/>
        <w:spacing w:before="120"/>
        <w:jc w:val="center"/>
        <w:rPr>
          <w:rFonts w:eastAsia="Times New Roman" w:cs="Times New Roman"/>
          <w:color w:val="000000" w:themeColor="text1"/>
          <w:kern w:val="0"/>
          <w:sz w:val="22"/>
          <w:szCs w:val="24"/>
          <w:lang w:val="en-GB"/>
        </w:rPr>
      </w:pPr>
    </w:p>
    <w:p w14:paraId="07B0E79F" w14:textId="670E14B3" w:rsidR="00397766" w:rsidRPr="00397766" w:rsidRDefault="00397766" w:rsidP="00397766">
      <w:pPr>
        <w:widowControl/>
        <w:adjustRightInd w:val="0"/>
        <w:snapToGrid w:val="0"/>
        <w:spacing w:before="120"/>
        <w:jc w:val="center"/>
        <w:rPr>
          <w:rFonts w:eastAsia="Times New Roman" w:cs="Times New Roman"/>
          <w:color w:val="000000" w:themeColor="text1"/>
          <w:kern w:val="0"/>
          <w:sz w:val="22"/>
          <w:szCs w:val="24"/>
          <w:lang w:val="en-GB"/>
        </w:rPr>
      </w:pPr>
      <w:r w:rsidRPr="00397766">
        <w:rPr>
          <w:rFonts w:eastAsia="Times New Roman" w:cs="Times New Roman"/>
          <w:color w:val="000000" w:themeColor="text1"/>
          <w:kern w:val="0"/>
          <w:sz w:val="22"/>
          <w:szCs w:val="24"/>
          <w:lang w:val="en-GB"/>
        </w:rPr>
        <w:t xml:space="preserve">Table </w:t>
      </w:r>
      <w:r w:rsidRPr="00397766">
        <w:rPr>
          <w:rFonts w:eastAsia="Times New Roman" w:cs="Times New Roman"/>
          <w:color w:val="000000" w:themeColor="text1"/>
          <w:kern w:val="0"/>
          <w:sz w:val="22"/>
          <w:szCs w:val="24"/>
          <w:lang w:val="en-GB"/>
        </w:rPr>
        <w:fldChar w:fldCharType="begin"/>
      </w:r>
      <w:r w:rsidRPr="00397766">
        <w:rPr>
          <w:rFonts w:eastAsia="Times New Roman" w:cs="Times New Roman"/>
          <w:color w:val="000000" w:themeColor="text1"/>
          <w:kern w:val="0"/>
          <w:sz w:val="22"/>
          <w:szCs w:val="24"/>
          <w:lang w:val="en-GB"/>
        </w:rPr>
        <w:instrText xml:space="preserve"> SEQ Table \* ARABIC </w:instrText>
      </w:r>
      <w:r w:rsidRPr="00397766">
        <w:rPr>
          <w:rFonts w:eastAsia="Times New Roman" w:cs="Times New Roman"/>
          <w:color w:val="000000" w:themeColor="text1"/>
          <w:kern w:val="0"/>
          <w:sz w:val="22"/>
          <w:szCs w:val="24"/>
          <w:lang w:val="en-GB"/>
        </w:rPr>
        <w:fldChar w:fldCharType="separate"/>
      </w:r>
      <w:r w:rsidR="00CF73B7">
        <w:rPr>
          <w:rFonts w:eastAsia="Times New Roman" w:cs="Times New Roman"/>
          <w:noProof/>
          <w:color w:val="000000" w:themeColor="text1"/>
          <w:kern w:val="0"/>
          <w:sz w:val="22"/>
          <w:szCs w:val="24"/>
          <w:lang w:val="en-GB"/>
        </w:rPr>
        <w:t>1</w:t>
      </w:r>
      <w:r w:rsidRPr="00397766">
        <w:rPr>
          <w:rFonts w:eastAsia="Times New Roman" w:cs="Times New Roman"/>
          <w:color w:val="000000" w:themeColor="text1"/>
          <w:kern w:val="0"/>
          <w:sz w:val="22"/>
          <w:szCs w:val="24"/>
          <w:lang w:val="en-GB"/>
        </w:rPr>
        <w:fldChar w:fldCharType="end"/>
      </w:r>
      <w:bookmarkEnd w:id="12"/>
      <w:r w:rsidRPr="00397766">
        <w:rPr>
          <w:rFonts w:eastAsia="Times New Roman" w:cs="Times New Roman"/>
          <w:color w:val="000000" w:themeColor="text1"/>
          <w:kern w:val="0"/>
          <w:sz w:val="22"/>
          <w:szCs w:val="24"/>
          <w:lang w:val="en-GB"/>
        </w:rPr>
        <w:t xml:space="preserve"> Simulation result summary for 4.9 GHz</w:t>
      </w:r>
      <w:r w:rsidR="00A96A37">
        <w:rPr>
          <w:rFonts w:eastAsia="Times New Roman" w:cs="Times New Roman"/>
          <w:color w:val="000000" w:themeColor="text1"/>
          <w:kern w:val="0"/>
          <w:sz w:val="22"/>
          <w:szCs w:val="24"/>
          <w:lang w:val="en-GB"/>
        </w:rPr>
        <w:t xml:space="preserve"> </w:t>
      </w:r>
      <w:r w:rsidR="00A96A37" w:rsidRPr="00A96A37">
        <w:rPr>
          <w:rFonts w:eastAsia="Times New Roman" w:cs="Times New Roman"/>
          <w:color w:val="000000" w:themeColor="text1"/>
          <w:kern w:val="0"/>
          <w:sz w:val="22"/>
          <w:szCs w:val="24"/>
          <w:lang w:val="en-GB"/>
        </w:rPr>
        <w:t>without self-interference</w:t>
      </w:r>
      <w:r w:rsidRPr="00397766">
        <w:rPr>
          <w:rFonts w:eastAsia="Times New Roman" w:cs="Times New Roman"/>
          <w:color w:val="000000" w:themeColor="text1"/>
          <w:kern w:val="0"/>
          <w:sz w:val="22"/>
          <w:szCs w:val="24"/>
          <w:lang w:val="en-GB"/>
        </w:rPr>
        <w:t>.</w:t>
      </w:r>
    </w:p>
    <w:tbl>
      <w:tblPr>
        <w:tblStyle w:val="xTableaupagedegarde2"/>
        <w:tblW w:w="0" w:type="auto"/>
        <w:jc w:val="center"/>
        <w:tblLook w:val="04A0" w:firstRow="1" w:lastRow="0" w:firstColumn="1" w:lastColumn="0" w:noHBand="0" w:noVBand="1"/>
      </w:tblPr>
      <w:tblGrid>
        <w:gridCol w:w="3703"/>
        <w:gridCol w:w="1060"/>
        <w:gridCol w:w="1749"/>
        <w:gridCol w:w="1749"/>
      </w:tblGrid>
      <w:tr w:rsidR="00A71721" w:rsidRPr="00397766" w14:paraId="37C3BAF9" w14:textId="6FDABF81" w:rsidTr="001C73CA">
        <w:trPr>
          <w:jc w:val="center"/>
        </w:trPr>
        <w:tc>
          <w:tcPr>
            <w:tcW w:w="4763" w:type="dxa"/>
            <w:gridSpan w:val="2"/>
            <w:shd w:val="clear" w:color="auto" w:fill="D9D9D9" w:themeFill="background1" w:themeFillShade="D9"/>
            <w:vAlign w:val="center"/>
          </w:tcPr>
          <w:p w14:paraId="28B2716A" w14:textId="77777777" w:rsidR="00A71721" w:rsidRPr="00A16114" w:rsidRDefault="00A71721" w:rsidP="00397766">
            <w:pPr>
              <w:rPr>
                <w:rFonts w:eastAsia="Times New Roman"/>
                <w:b/>
                <w:bCs/>
                <w:sz w:val="22"/>
                <w:szCs w:val="22"/>
                <w:lang w:val="en-GB"/>
              </w:rPr>
            </w:pPr>
            <w:r w:rsidRPr="00A16114">
              <w:rPr>
                <w:rFonts w:eastAsia="Times New Roman"/>
                <w:b/>
                <w:bCs/>
                <w:sz w:val="22"/>
                <w:szCs w:val="22"/>
                <w:lang w:val="en-GB"/>
              </w:rPr>
              <w:t>4.9GHz</w:t>
            </w:r>
          </w:p>
        </w:tc>
        <w:tc>
          <w:tcPr>
            <w:tcW w:w="1749" w:type="dxa"/>
            <w:shd w:val="clear" w:color="auto" w:fill="D9D9D9" w:themeFill="background1" w:themeFillShade="D9"/>
            <w:vAlign w:val="center"/>
          </w:tcPr>
          <w:p w14:paraId="60B5C141" w14:textId="7A048571" w:rsidR="00A71721" w:rsidRPr="00A16114" w:rsidRDefault="00A71721" w:rsidP="00397766">
            <w:pPr>
              <w:rPr>
                <w:rFonts w:eastAsia="Times New Roman"/>
                <w:b/>
                <w:bCs/>
                <w:sz w:val="22"/>
                <w:szCs w:val="22"/>
                <w:lang w:val="en-GB"/>
              </w:rPr>
            </w:pPr>
            <w:r>
              <w:rPr>
                <w:rFonts w:eastAsia="Times New Roman"/>
                <w:b/>
                <w:bCs/>
                <w:sz w:val="22"/>
                <w:szCs w:val="22"/>
                <w:lang w:val="en-GB"/>
              </w:rPr>
              <w:t>52dBm</w:t>
            </w:r>
          </w:p>
        </w:tc>
        <w:tc>
          <w:tcPr>
            <w:tcW w:w="1749" w:type="dxa"/>
            <w:shd w:val="clear" w:color="auto" w:fill="D9D9D9" w:themeFill="background1" w:themeFillShade="D9"/>
          </w:tcPr>
          <w:p w14:paraId="35F1B85E" w14:textId="36EED58F" w:rsidR="00A71721" w:rsidRPr="00A71721" w:rsidRDefault="00A71721" w:rsidP="00397766">
            <w:pPr>
              <w:rPr>
                <w:b/>
                <w:bCs/>
                <w:sz w:val="22"/>
                <w:lang w:val="en-GB"/>
              </w:rPr>
            </w:pPr>
            <w:r>
              <w:rPr>
                <w:rFonts w:hint="eastAsia"/>
                <w:b/>
                <w:bCs/>
                <w:sz w:val="22"/>
                <w:lang w:val="en-GB"/>
              </w:rPr>
              <w:t>3</w:t>
            </w:r>
            <w:r>
              <w:rPr>
                <w:b/>
                <w:bCs/>
                <w:sz w:val="22"/>
                <w:lang w:val="en-GB"/>
              </w:rPr>
              <w:t>7dB</w:t>
            </w:r>
            <w:r w:rsidR="00F13705">
              <w:rPr>
                <w:b/>
                <w:bCs/>
                <w:sz w:val="22"/>
                <w:lang w:val="en-GB"/>
              </w:rPr>
              <w:t>m</w:t>
            </w:r>
          </w:p>
        </w:tc>
      </w:tr>
      <w:tr w:rsidR="000958AE" w:rsidRPr="00397766" w14:paraId="4DDE7E94" w14:textId="153AB568" w:rsidTr="00D22BF9">
        <w:trPr>
          <w:jc w:val="center"/>
        </w:trPr>
        <w:tc>
          <w:tcPr>
            <w:tcW w:w="3703" w:type="dxa"/>
            <w:vMerge w:val="restart"/>
            <w:vAlign w:val="center"/>
          </w:tcPr>
          <w:p w14:paraId="6AE8AC8F" w14:textId="77777777" w:rsidR="000958AE" w:rsidRPr="00A16114" w:rsidRDefault="000958AE" w:rsidP="000958AE">
            <w:pPr>
              <w:rPr>
                <w:rFonts w:eastAsia="Times New Roman"/>
                <w:sz w:val="22"/>
                <w:szCs w:val="22"/>
                <w:lang w:val="en-GB"/>
              </w:rPr>
            </w:pPr>
            <w:r w:rsidRPr="00A16114">
              <w:rPr>
                <w:rFonts w:eastAsia="Times New Roman"/>
                <w:sz w:val="22"/>
                <w:szCs w:val="22"/>
                <w:lang w:val="en-GB"/>
              </w:rPr>
              <w:t>Horizontal localization error [m]</w:t>
            </w:r>
          </w:p>
        </w:tc>
        <w:tc>
          <w:tcPr>
            <w:tcW w:w="1060" w:type="dxa"/>
            <w:vAlign w:val="center"/>
          </w:tcPr>
          <w:p w14:paraId="7B30DC70" w14:textId="77777777" w:rsidR="000958AE" w:rsidRPr="00A16114" w:rsidDel="007C0288" w:rsidRDefault="000958AE" w:rsidP="000958AE">
            <w:pPr>
              <w:rPr>
                <w:rFonts w:eastAsia="Times New Roman"/>
                <w:sz w:val="22"/>
                <w:szCs w:val="22"/>
                <w:lang w:val="en-GB"/>
              </w:rPr>
            </w:pPr>
            <w:r w:rsidRPr="00A16114">
              <w:rPr>
                <w:rFonts w:eastAsia="Times New Roman"/>
                <w:sz w:val="22"/>
                <w:szCs w:val="22"/>
                <w:lang w:val="en-GB"/>
              </w:rPr>
              <w:t>@90%</w:t>
            </w:r>
          </w:p>
        </w:tc>
        <w:tc>
          <w:tcPr>
            <w:tcW w:w="1749" w:type="dxa"/>
          </w:tcPr>
          <w:p w14:paraId="1C85A382" w14:textId="1A969802" w:rsidR="000958AE" w:rsidRPr="00A16114" w:rsidRDefault="000958AE" w:rsidP="000958AE">
            <w:pPr>
              <w:rPr>
                <w:rFonts w:eastAsia="Times New Roman"/>
                <w:sz w:val="22"/>
                <w:szCs w:val="22"/>
                <w:lang w:val="en-GB"/>
              </w:rPr>
            </w:pPr>
            <w:r>
              <w:t>0.62</w:t>
            </w:r>
          </w:p>
        </w:tc>
        <w:tc>
          <w:tcPr>
            <w:tcW w:w="1749" w:type="dxa"/>
          </w:tcPr>
          <w:p w14:paraId="084E26A9" w14:textId="1CFE51F0" w:rsidR="000958AE" w:rsidRPr="00A16114" w:rsidRDefault="000958AE" w:rsidP="000958AE">
            <w:pPr>
              <w:rPr>
                <w:rFonts w:eastAsia="Times New Roman"/>
                <w:sz w:val="22"/>
                <w:lang w:val="en-GB"/>
              </w:rPr>
            </w:pPr>
            <w:r>
              <w:t>1.45</w:t>
            </w:r>
          </w:p>
        </w:tc>
      </w:tr>
      <w:tr w:rsidR="000958AE" w:rsidRPr="00397766" w14:paraId="36EAF107" w14:textId="392DC6A2" w:rsidTr="00D22BF9">
        <w:trPr>
          <w:jc w:val="center"/>
        </w:trPr>
        <w:tc>
          <w:tcPr>
            <w:tcW w:w="3703" w:type="dxa"/>
            <w:vMerge/>
            <w:vAlign w:val="center"/>
          </w:tcPr>
          <w:p w14:paraId="6BAAD120" w14:textId="77777777" w:rsidR="000958AE" w:rsidRPr="00A16114" w:rsidRDefault="000958AE" w:rsidP="000958AE">
            <w:pPr>
              <w:rPr>
                <w:rFonts w:eastAsia="Times New Roman"/>
                <w:sz w:val="22"/>
                <w:szCs w:val="22"/>
                <w:lang w:val="en-GB"/>
              </w:rPr>
            </w:pPr>
          </w:p>
        </w:tc>
        <w:tc>
          <w:tcPr>
            <w:tcW w:w="1060" w:type="dxa"/>
            <w:vAlign w:val="center"/>
          </w:tcPr>
          <w:p w14:paraId="13259EE8" w14:textId="77777777" w:rsidR="000958AE" w:rsidRPr="00A16114" w:rsidDel="007C0288" w:rsidRDefault="000958AE" w:rsidP="000958AE">
            <w:pPr>
              <w:rPr>
                <w:rFonts w:eastAsia="Times New Roman"/>
                <w:sz w:val="22"/>
                <w:szCs w:val="22"/>
                <w:lang w:val="en-GB"/>
              </w:rPr>
            </w:pPr>
            <w:r w:rsidRPr="00A16114">
              <w:rPr>
                <w:rFonts w:eastAsia="Times New Roman"/>
                <w:sz w:val="22"/>
                <w:szCs w:val="22"/>
                <w:lang w:val="en-GB"/>
              </w:rPr>
              <w:t>@95%</w:t>
            </w:r>
          </w:p>
        </w:tc>
        <w:tc>
          <w:tcPr>
            <w:tcW w:w="1749" w:type="dxa"/>
          </w:tcPr>
          <w:p w14:paraId="254DDB83" w14:textId="1E524431" w:rsidR="000958AE" w:rsidRPr="00A16114" w:rsidDel="007C0288" w:rsidRDefault="000958AE" w:rsidP="000958AE">
            <w:pPr>
              <w:rPr>
                <w:rFonts w:eastAsia="Times New Roman"/>
                <w:sz w:val="22"/>
                <w:szCs w:val="22"/>
                <w:lang w:val="en-GB"/>
              </w:rPr>
            </w:pPr>
            <w:r>
              <w:t>0.86</w:t>
            </w:r>
          </w:p>
        </w:tc>
        <w:tc>
          <w:tcPr>
            <w:tcW w:w="1749" w:type="dxa"/>
          </w:tcPr>
          <w:p w14:paraId="2C2A1942" w14:textId="639A15CA" w:rsidR="000958AE" w:rsidRPr="00A16114" w:rsidRDefault="000958AE" w:rsidP="000958AE">
            <w:pPr>
              <w:rPr>
                <w:rFonts w:eastAsia="Times New Roman"/>
                <w:sz w:val="22"/>
                <w:lang w:val="en-GB"/>
              </w:rPr>
            </w:pPr>
            <w:r>
              <w:t>3.34</w:t>
            </w:r>
          </w:p>
        </w:tc>
      </w:tr>
      <w:tr w:rsidR="000958AE" w:rsidRPr="00397766" w14:paraId="1532A228" w14:textId="6617BBBC" w:rsidTr="00D22BF9">
        <w:trPr>
          <w:jc w:val="center"/>
        </w:trPr>
        <w:tc>
          <w:tcPr>
            <w:tcW w:w="3703" w:type="dxa"/>
            <w:vMerge w:val="restart"/>
            <w:vAlign w:val="center"/>
          </w:tcPr>
          <w:p w14:paraId="6E2D7B79" w14:textId="77777777" w:rsidR="000958AE" w:rsidRPr="00A16114" w:rsidRDefault="000958AE" w:rsidP="000958AE">
            <w:pPr>
              <w:rPr>
                <w:rFonts w:eastAsia="Times New Roman"/>
                <w:sz w:val="22"/>
                <w:szCs w:val="22"/>
                <w:lang w:val="en-GB"/>
              </w:rPr>
            </w:pPr>
            <w:r w:rsidRPr="00A16114">
              <w:rPr>
                <w:rFonts w:eastAsia="Times New Roman"/>
                <w:sz w:val="22"/>
                <w:szCs w:val="22"/>
                <w:lang w:val="en-GB"/>
              </w:rPr>
              <w:t>Vertical localization error [m]</w:t>
            </w:r>
          </w:p>
        </w:tc>
        <w:tc>
          <w:tcPr>
            <w:tcW w:w="1060" w:type="dxa"/>
            <w:vAlign w:val="center"/>
          </w:tcPr>
          <w:p w14:paraId="61E6BA4E" w14:textId="77777777" w:rsidR="000958AE" w:rsidRPr="00A16114" w:rsidDel="007C0288" w:rsidRDefault="000958AE" w:rsidP="000958AE">
            <w:pPr>
              <w:rPr>
                <w:rFonts w:eastAsia="Times New Roman"/>
                <w:sz w:val="22"/>
                <w:szCs w:val="22"/>
                <w:lang w:val="en-GB"/>
              </w:rPr>
            </w:pPr>
            <w:r w:rsidRPr="00A16114">
              <w:rPr>
                <w:rFonts w:eastAsia="Times New Roman"/>
                <w:sz w:val="22"/>
                <w:szCs w:val="22"/>
                <w:lang w:val="en-GB"/>
              </w:rPr>
              <w:t>@90%</w:t>
            </w:r>
          </w:p>
        </w:tc>
        <w:tc>
          <w:tcPr>
            <w:tcW w:w="1749" w:type="dxa"/>
          </w:tcPr>
          <w:p w14:paraId="6B862B29" w14:textId="550EDFDF" w:rsidR="000958AE" w:rsidRPr="00A16114" w:rsidRDefault="000958AE" w:rsidP="000958AE">
            <w:pPr>
              <w:rPr>
                <w:rFonts w:eastAsia="Times New Roman"/>
                <w:sz w:val="22"/>
                <w:szCs w:val="22"/>
                <w:lang w:val="en-GB"/>
              </w:rPr>
            </w:pPr>
            <w:r>
              <w:t>0.49</w:t>
            </w:r>
          </w:p>
        </w:tc>
        <w:tc>
          <w:tcPr>
            <w:tcW w:w="1749" w:type="dxa"/>
          </w:tcPr>
          <w:p w14:paraId="378A156E" w14:textId="2942C9AA" w:rsidR="000958AE" w:rsidRPr="00A16114" w:rsidRDefault="000958AE" w:rsidP="000958AE">
            <w:pPr>
              <w:rPr>
                <w:rFonts w:eastAsia="Times New Roman"/>
                <w:sz w:val="22"/>
                <w:lang w:val="en-GB"/>
              </w:rPr>
            </w:pPr>
            <w:r>
              <w:t>0.65</w:t>
            </w:r>
          </w:p>
        </w:tc>
      </w:tr>
      <w:tr w:rsidR="000958AE" w:rsidRPr="00397766" w14:paraId="0F47FC5D" w14:textId="4764F9A6" w:rsidTr="00D22BF9">
        <w:trPr>
          <w:jc w:val="center"/>
        </w:trPr>
        <w:tc>
          <w:tcPr>
            <w:tcW w:w="3703" w:type="dxa"/>
            <w:vMerge/>
            <w:vAlign w:val="center"/>
          </w:tcPr>
          <w:p w14:paraId="52839F7D" w14:textId="77777777" w:rsidR="000958AE" w:rsidRPr="00A16114" w:rsidRDefault="000958AE" w:rsidP="000958AE">
            <w:pPr>
              <w:rPr>
                <w:rFonts w:eastAsia="Times New Roman"/>
                <w:sz w:val="22"/>
                <w:szCs w:val="22"/>
                <w:lang w:val="en-GB"/>
              </w:rPr>
            </w:pPr>
          </w:p>
        </w:tc>
        <w:tc>
          <w:tcPr>
            <w:tcW w:w="1060" w:type="dxa"/>
            <w:vAlign w:val="center"/>
          </w:tcPr>
          <w:p w14:paraId="1E8A58C7" w14:textId="77777777" w:rsidR="000958AE" w:rsidRPr="00A16114" w:rsidDel="007C0288" w:rsidRDefault="000958AE" w:rsidP="000958AE">
            <w:pPr>
              <w:rPr>
                <w:rFonts w:eastAsia="Times New Roman"/>
                <w:sz w:val="22"/>
                <w:szCs w:val="22"/>
                <w:lang w:val="en-GB"/>
              </w:rPr>
            </w:pPr>
            <w:r w:rsidRPr="00A16114">
              <w:rPr>
                <w:rFonts w:eastAsia="Times New Roman"/>
                <w:sz w:val="22"/>
                <w:szCs w:val="22"/>
                <w:lang w:val="en-GB"/>
              </w:rPr>
              <w:t>@95%</w:t>
            </w:r>
          </w:p>
        </w:tc>
        <w:tc>
          <w:tcPr>
            <w:tcW w:w="1749" w:type="dxa"/>
          </w:tcPr>
          <w:p w14:paraId="3C7C8004" w14:textId="36AF4035" w:rsidR="000958AE" w:rsidRPr="00A16114" w:rsidDel="007C0288" w:rsidRDefault="000958AE" w:rsidP="000958AE">
            <w:pPr>
              <w:rPr>
                <w:rFonts w:eastAsia="Times New Roman"/>
                <w:sz w:val="22"/>
                <w:szCs w:val="22"/>
                <w:lang w:val="en-GB"/>
              </w:rPr>
            </w:pPr>
            <w:r>
              <w:t>0.60</w:t>
            </w:r>
          </w:p>
        </w:tc>
        <w:tc>
          <w:tcPr>
            <w:tcW w:w="1749" w:type="dxa"/>
          </w:tcPr>
          <w:p w14:paraId="07CA233C" w14:textId="5F961E2E" w:rsidR="000958AE" w:rsidRPr="00A16114" w:rsidRDefault="000958AE" w:rsidP="000958AE">
            <w:pPr>
              <w:rPr>
                <w:rFonts w:eastAsia="Times New Roman"/>
                <w:sz w:val="22"/>
                <w:lang w:val="en-GB"/>
              </w:rPr>
            </w:pPr>
            <w:r>
              <w:t>1.0</w:t>
            </w:r>
            <w:r w:rsidR="00872B4E">
              <w:t>0</w:t>
            </w:r>
          </w:p>
        </w:tc>
      </w:tr>
      <w:tr w:rsidR="000958AE" w:rsidRPr="00397766" w14:paraId="45DAE794" w14:textId="70B664AC" w:rsidTr="00D22BF9">
        <w:trPr>
          <w:jc w:val="center"/>
        </w:trPr>
        <w:tc>
          <w:tcPr>
            <w:tcW w:w="3703" w:type="dxa"/>
            <w:vMerge w:val="restart"/>
            <w:vAlign w:val="center"/>
          </w:tcPr>
          <w:p w14:paraId="57A92645" w14:textId="77777777" w:rsidR="000958AE" w:rsidRPr="00A16114" w:rsidRDefault="000958AE" w:rsidP="000958AE">
            <w:pPr>
              <w:rPr>
                <w:rFonts w:eastAsia="Times New Roman"/>
                <w:sz w:val="22"/>
                <w:szCs w:val="22"/>
                <w:lang w:val="en-GB"/>
              </w:rPr>
            </w:pPr>
            <w:r w:rsidRPr="00A16114">
              <w:rPr>
                <w:rFonts w:eastAsia="Times New Roman"/>
                <w:sz w:val="22"/>
                <w:szCs w:val="22"/>
                <w:lang w:val="en-GB"/>
              </w:rPr>
              <w:t>Radial velocity error [m/s]</w:t>
            </w:r>
          </w:p>
        </w:tc>
        <w:tc>
          <w:tcPr>
            <w:tcW w:w="1060" w:type="dxa"/>
            <w:vAlign w:val="center"/>
          </w:tcPr>
          <w:p w14:paraId="0F2DFE89" w14:textId="77777777" w:rsidR="000958AE" w:rsidRPr="00A16114" w:rsidDel="007C0288" w:rsidRDefault="000958AE" w:rsidP="000958AE">
            <w:pPr>
              <w:rPr>
                <w:rFonts w:eastAsia="Times New Roman"/>
                <w:sz w:val="22"/>
                <w:szCs w:val="22"/>
                <w:lang w:val="en-GB"/>
              </w:rPr>
            </w:pPr>
            <w:r w:rsidRPr="00A16114">
              <w:rPr>
                <w:rFonts w:eastAsia="Times New Roman"/>
                <w:sz w:val="22"/>
                <w:szCs w:val="22"/>
                <w:lang w:val="en-GB"/>
              </w:rPr>
              <w:t>@90%</w:t>
            </w:r>
          </w:p>
        </w:tc>
        <w:tc>
          <w:tcPr>
            <w:tcW w:w="1749" w:type="dxa"/>
          </w:tcPr>
          <w:p w14:paraId="728A7C99" w14:textId="7C3F150E" w:rsidR="000958AE" w:rsidRPr="00A16114" w:rsidRDefault="000958AE" w:rsidP="000958AE">
            <w:pPr>
              <w:rPr>
                <w:rFonts w:eastAsia="Times New Roman"/>
                <w:sz w:val="22"/>
                <w:szCs w:val="22"/>
                <w:lang w:val="en-GB"/>
              </w:rPr>
            </w:pPr>
            <w:r>
              <w:t>0.22</w:t>
            </w:r>
          </w:p>
        </w:tc>
        <w:tc>
          <w:tcPr>
            <w:tcW w:w="1749" w:type="dxa"/>
          </w:tcPr>
          <w:p w14:paraId="20411D50" w14:textId="5156ACDA" w:rsidR="000958AE" w:rsidRPr="00A16114" w:rsidRDefault="000958AE" w:rsidP="000958AE">
            <w:pPr>
              <w:rPr>
                <w:rFonts w:eastAsia="Times New Roman"/>
                <w:sz w:val="22"/>
                <w:lang w:val="en-GB"/>
              </w:rPr>
            </w:pPr>
            <w:r>
              <w:t>0.22</w:t>
            </w:r>
          </w:p>
        </w:tc>
      </w:tr>
      <w:tr w:rsidR="000958AE" w:rsidRPr="00397766" w14:paraId="6D936BF1" w14:textId="7D0E3F3B" w:rsidTr="00D22BF9">
        <w:trPr>
          <w:jc w:val="center"/>
        </w:trPr>
        <w:tc>
          <w:tcPr>
            <w:tcW w:w="3703" w:type="dxa"/>
            <w:vMerge/>
            <w:vAlign w:val="center"/>
          </w:tcPr>
          <w:p w14:paraId="79F2E51D" w14:textId="77777777" w:rsidR="000958AE" w:rsidRPr="00A16114" w:rsidRDefault="000958AE" w:rsidP="000958AE">
            <w:pPr>
              <w:rPr>
                <w:rFonts w:eastAsia="Times New Roman"/>
                <w:sz w:val="22"/>
                <w:szCs w:val="22"/>
                <w:lang w:val="en-GB"/>
              </w:rPr>
            </w:pPr>
          </w:p>
        </w:tc>
        <w:tc>
          <w:tcPr>
            <w:tcW w:w="1060" w:type="dxa"/>
            <w:vAlign w:val="center"/>
          </w:tcPr>
          <w:p w14:paraId="764C8D42" w14:textId="77777777" w:rsidR="000958AE" w:rsidRPr="00A16114" w:rsidDel="007C0288" w:rsidRDefault="000958AE" w:rsidP="000958AE">
            <w:pPr>
              <w:rPr>
                <w:rFonts w:eastAsia="Times New Roman"/>
                <w:sz w:val="22"/>
                <w:szCs w:val="22"/>
                <w:lang w:val="en-GB"/>
              </w:rPr>
            </w:pPr>
            <w:r w:rsidRPr="00A16114">
              <w:rPr>
                <w:rFonts w:eastAsia="Times New Roman"/>
                <w:sz w:val="22"/>
                <w:szCs w:val="22"/>
                <w:lang w:val="en-GB"/>
              </w:rPr>
              <w:t>@95%</w:t>
            </w:r>
          </w:p>
        </w:tc>
        <w:tc>
          <w:tcPr>
            <w:tcW w:w="1749" w:type="dxa"/>
          </w:tcPr>
          <w:p w14:paraId="71D40367" w14:textId="1B17B831" w:rsidR="000958AE" w:rsidRPr="00A16114" w:rsidDel="007C0288" w:rsidRDefault="000958AE" w:rsidP="000958AE">
            <w:pPr>
              <w:rPr>
                <w:rFonts w:eastAsia="Times New Roman"/>
                <w:sz w:val="22"/>
                <w:szCs w:val="22"/>
                <w:lang w:val="en-GB"/>
              </w:rPr>
            </w:pPr>
            <w:r>
              <w:t>0.29</w:t>
            </w:r>
          </w:p>
        </w:tc>
        <w:tc>
          <w:tcPr>
            <w:tcW w:w="1749" w:type="dxa"/>
          </w:tcPr>
          <w:p w14:paraId="269CAAFA" w14:textId="0531FE45" w:rsidR="000958AE" w:rsidRPr="00A16114" w:rsidRDefault="000958AE" w:rsidP="000958AE">
            <w:pPr>
              <w:rPr>
                <w:rFonts w:eastAsia="Times New Roman"/>
                <w:sz w:val="22"/>
                <w:lang w:val="en-GB"/>
              </w:rPr>
            </w:pPr>
            <w:r>
              <w:t>0.25</w:t>
            </w:r>
          </w:p>
        </w:tc>
      </w:tr>
      <w:tr w:rsidR="000958AE" w:rsidRPr="00397766" w14:paraId="7C71D647" w14:textId="63580C10" w:rsidTr="006C67EF">
        <w:trPr>
          <w:trHeight w:val="229"/>
          <w:jc w:val="center"/>
        </w:trPr>
        <w:tc>
          <w:tcPr>
            <w:tcW w:w="4763" w:type="dxa"/>
            <w:gridSpan w:val="2"/>
            <w:vAlign w:val="center"/>
          </w:tcPr>
          <w:p w14:paraId="4BA1018C" w14:textId="77777777" w:rsidR="000958AE" w:rsidRPr="00A16114" w:rsidDel="007C0288" w:rsidRDefault="000958AE" w:rsidP="000958AE">
            <w:pPr>
              <w:rPr>
                <w:rFonts w:eastAsia="Times New Roman"/>
                <w:sz w:val="22"/>
                <w:szCs w:val="22"/>
                <w:lang w:val="en-GB"/>
              </w:rPr>
            </w:pPr>
            <w:r w:rsidRPr="00A16114">
              <w:rPr>
                <w:rFonts w:eastAsia="Times New Roman"/>
                <w:sz w:val="22"/>
                <w:szCs w:val="22"/>
                <w:lang w:val="en-GB"/>
              </w:rPr>
              <w:t>Missed detection probability [%]</w:t>
            </w:r>
          </w:p>
        </w:tc>
        <w:tc>
          <w:tcPr>
            <w:tcW w:w="1749" w:type="dxa"/>
          </w:tcPr>
          <w:p w14:paraId="7AC54194" w14:textId="18457EBB" w:rsidR="000958AE" w:rsidRPr="00A16114" w:rsidRDefault="000958AE" w:rsidP="000958AE">
            <w:pPr>
              <w:rPr>
                <w:rFonts w:eastAsia="Times New Roman"/>
                <w:sz w:val="22"/>
                <w:szCs w:val="22"/>
                <w:lang w:val="en-GB"/>
              </w:rPr>
            </w:pPr>
            <w:r>
              <w:t>0.49</w:t>
            </w:r>
          </w:p>
        </w:tc>
        <w:tc>
          <w:tcPr>
            <w:tcW w:w="1749" w:type="dxa"/>
          </w:tcPr>
          <w:p w14:paraId="43D3BA72" w14:textId="2BF0BFEC" w:rsidR="000958AE" w:rsidRPr="00A16114" w:rsidRDefault="000958AE" w:rsidP="000958AE">
            <w:pPr>
              <w:rPr>
                <w:rFonts w:eastAsia="Times New Roman"/>
                <w:sz w:val="22"/>
                <w:lang w:val="en-GB"/>
              </w:rPr>
            </w:pPr>
            <w:r>
              <w:t>2.8</w:t>
            </w:r>
            <w:r w:rsidR="00F123F0">
              <w:t>8</w:t>
            </w:r>
          </w:p>
        </w:tc>
      </w:tr>
      <w:tr w:rsidR="000958AE" w:rsidRPr="00397766" w14:paraId="63F2F4B6" w14:textId="2CA49230" w:rsidTr="006C67EF">
        <w:trPr>
          <w:jc w:val="center"/>
        </w:trPr>
        <w:tc>
          <w:tcPr>
            <w:tcW w:w="4763" w:type="dxa"/>
            <w:gridSpan w:val="2"/>
            <w:vAlign w:val="center"/>
          </w:tcPr>
          <w:p w14:paraId="36366A63" w14:textId="5D8A6A46" w:rsidR="000958AE" w:rsidRPr="00A16114" w:rsidDel="007C0288" w:rsidRDefault="000958AE" w:rsidP="000958AE">
            <w:pPr>
              <w:rPr>
                <w:rFonts w:eastAsia="Times New Roman"/>
                <w:sz w:val="22"/>
                <w:szCs w:val="22"/>
                <w:lang w:val="en-GB"/>
              </w:rPr>
            </w:pPr>
            <w:r w:rsidRPr="006E2712">
              <w:lastRenderedPageBreak/>
              <w:t>F</w:t>
            </w:r>
            <w:r w:rsidRPr="006E2712">
              <w:rPr>
                <w:rFonts w:hint="eastAsia"/>
              </w:rPr>
              <w:t>alse alarm probability Type</w:t>
            </w:r>
            <w:r w:rsidRPr="006E2712">
              <w:t xml:space="preserve"> </w:t>
            </w:r>
            <w:r w:rsidRPr="006E2712">
              <w:rPr>
                <w:rFonts w:hint="eastAsia"/>
              </w:rPr>
              <w:t>2</w:t>
            </w:r>
            <w:r w:rsidRPr="00A16114">
              <w:rPr>
                <w:rFonts w:eastAsia="Times New Roman"/>
                <w:sz w:val="22"/>
                <w:szCs w:val="22"/>
                <w:lang w:val="en-GB"/>
              </w:rPr>
              <w:t xml:space="preserve"> [%]</w:t>
            </w:r>
          </w:p>
        </w:tc>
        <w:tc>
          <w:tcPr>
            <w:tcW w:w="1749" w:type="dxa"/>
          </w:tcPr>
          <w:p w14:paraId="609C36E6" w14:textId="3D1B7EF6" w:rsidR="000958AE" w:rsidRPr="00A16114" w:rsidRDefault="000958AE" w:rsidP="000958AE">
            <w:pPr>
              <w:rPr>
                <w:rFonts w:eastAsia="Times New Roman"/>
                <w:sz w:val="22"/>
                <w:szCs w:val="22"/>
                <w:lang w:val="en-GB"/>
              </w:rPr>
            </w:pPr>
            <w:r>
              <w:t>0.71</w:t>
            </w:r>
          </w:p>
        </w:tc>
        <w:tc>
          <w:tcPr>
            <w:tcW w:w="1749" w:type="dxa"/>
          </w:tcPr>
          <w:p w14:paraId="40890F0F" w14:textId="127786BF" w:rsidR="000958AE" w:rsidRPr="00A16114" w:rsidRDefault="000958AE" w:rsidP="000958AE">
            <w:pPr>
              <w:rPr>
                <w:rFonts w:eastAsia="Times New Roman"/>
                <w:sz w:val="22"/>
                <w:lang w:val="en-GB"/>
              </w:rPr>
            </w:pPr>
            <w:r>
              <w:t>2.33</w:t>
            </w:r>
          </w:p>
        </w:tc>
      </w:tr>
      <w:tr w:rsidR="00ED39AA" w:rsidRPr="00397766" w14:paraId="625B20B5" w14:textId="77777777" w:rsidTr="001C73CA">
        <w:trPr>
          <w:jc w:val="center"/>
        </w:trPr>
        <w:tc>
          <w:tcPr>
            <w:tcW w:w="4763" w:type="dxa"/>
            <w:gridSpan w:val="2"/>
            <w:vAlign w:val="center"/>
          </w:tcPr>
          <w:p w14:paraId="785025EA" w14:textId="2C657051" w:rsidR="00ED39AA" w:rsidRPr="006E2712" w:rsidRDefault="00ED39AA" w:rsidP="00ED39AA">
            <w:r w:rsidRPr="006E2712">
              <w:t>F</w:t>
            </w:r>
            <w:r w:rsidRPr="006E2712">
              <w:rPr>
                <w:rFonts w:hint="eastAsia"/>
              </w:rPr>
              <w:t>alse alarm probability Type</w:t>
            </w:r>
            <w:r w:rsidRPr="006E2712">
              <w:t xml:space="preserve"> </w:t>
            </w:r>
            <w:r>
              <w:t>1</w:t>
            </w:r>
            <w:r w:rsidRPr="00A16114">
              <w:rPr>
                <w:rFonts w:eastAsia="Times New Roman"/>
                <w:sz w:val="22"/>
                <w:szCs w:val="22"/>
                <w:lang w:val="en-GB"/>
              </w:rPr>
              <w:t xml:space="preserve"> [%]</w:t>
            </w:r>
          </w:p>
        </w:tc>
        <w:tc>
          <w:tcPr>
            <w:tcW w:w="1749" w:type="dxa"/>
            <w:vAlign w:val="center"/>
          </w:tcPr>
          <w:p w14:paraId="35CB8C1A" w14:textId="13158D1F" w:rsidR="00ED39AA" w:rsidRPr="00844DBD" w:rsidRDefault="00844DBD" w:rsidP="00ED39AA">
            <w:pPr>
              <w:rPr>
                <w:sz w:val="22"/>
                <w:lang w:val="en-GB"/>
              </w:rPr>
            </w:pPr>
            <w:r>
              <w:rPr>
                <w:rFonts w:hint="eastAsia"/>
                <w:sz w:val="22"/>
                <w:lang w:val="en-GB"/>
              </w:rPr>
              <w:t>0</w:t>
            </w:r>
          </w:p>
        </w:tc>
        <w:tc>
          <w:tcPr>
            <w:tcW w:w="1749" w:type="dxa"/>
          </w:tcPr>
          <w:p w14:paraId="5CCA924B" w14:textId="5B425F4A" w:rsidR="00ED39AA" w:rsidRPr="000958AE" w:rsidRDefault="000958AE" w:rsidP="00ED39AA">
            <w:pPr>
              <w:rPr>
                <w:sz w:val="22"/>
                <w:lang w:val="en-GB"/>
              </w:rPr>
            </w:pPr>
            <w:r>
              <w:rPr>
                <w:rFonts w:hint="eastAsia"/>
                <w:sz w:val="22"/>
                <w:lang w:val="en-GB"/>
              </w:rPr>
              <w:t>0</w:t>
            </w:r>
          </w:p>
        </w:tc>
      </w:tr>
    </w:tbl>
    <w:p w14:paraId="55327269" w14:textId="32D6C001" w:rsidR="00397766" w:rsidRPr="00397766" w:rsidRDefault="00397766" w:rsidP="0070459F">
      <w:pPr>
        <w:keepNext/>
        <w:keepLines/>
        <w:widowControl/>
        <w:numPr>
          <w:ilvl w:val="1"/>
          <w:numId w:val="4"/>
        </w:numPr>
        <w:adjustRightInd w:val="0"/>
        <w:snapToGrid w:val="0"/>
        <w:spacing w:before="240" w:after="120"/>
        <w:ind w:left="0" w:firstLine="0"/>
        <w:jc w:val="left"/>
        <w:outlineLvl w:val="1"/>
        <w:rPr>
          <w:rFonts w:ascii="Arial" w:eastAsia="宋体" w:hAnsi="Arial" w:cs="Arial"/>
          <w:b/>
          <w:bCs/>
          <w:color w:val="000000" w:themeColor="text1"/>
          <w:kern w:val="0"/>
          <w:sz w:val="26"/>
          <w:szCs w:val="26"/>
          <w:lang w:val="en-GB"/>
        </w:rPr>
      </w:pPr>
      <w:r w:rsidRPr="00397766">
        <w:rPr>
          <w:rFonts w:ascii="Arial" w:eastAsia="宋体" w:hAnsi="Arial" w:cs="Arial"/>
          <w:b/>
          <w:bCs/>
          <w:color w:val="000000" w:themeColor="text1"/>
          <w:kern w:val="0"/>
          <w:sz w:val="26"/>
          <w:szCs w:val="26"/>
          <w:lang w:val="en-GB"/>
        </w:rPr>
        <w:t xml:space="preserve">Simulation results for </w:t>
      </w:r>
      <w:r w:rsidR="00113735">
        <w:rPr>
          <w:rFonts w:ascii="Arial" w:eastAsia="宋体" w:hAnsi="Arial" w:cs="Arial"/>
          <w:b/>
          <w:bCs/>
          <w:color w:val="000000" w:themeColor="text1"/>
          <w:kern w:val="0"/>
          <w:sz w:val="26"/>
          <w:szCs w:val="26"/>
          <w:lang w:val="en-GB"/>
        </w:rPr>
        <w:t>4.9GHz with self-interference</w:t>
      </w:r>
    </w:p>
    <w:tbl>
      <w:tblPr>
        <w:tblStyle w:val="xTableaupagedegarde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307"/>
        <w:gridCol w:w="2720"/>
        <w:gridCol w:w="139"/>
        <w:gridCol w:w="2889"/>
      </w:tblGrid>
      <w:tr w:rsidR="00397766" w:rsidRPr="00397766" w14:paraId="4F48C413" w14:textId="77777777" w:rsidTr="003202FD">
        <w:trPr>
          <w:jc w:val="center"/>
        </w:trPr>
        <w:tc>
          <w:tcPr>
            <w:tcW w:w="2998" w:type="dxa"/>
            <w:vAlign w:val="center"/>
          </w:tcPr>
          <w:p w14:paraId="0B5C0EF9" w14:textId="5AAA4177" w:rsidR="00397766" w:rsidRPr="00397766" w:rsidRDefault="00872B4E" w:rsidP="00397766">
            <w:pPr>
              <w:jc w:val="center"/>
              <w:rPr>
                <w:rFonts w:eastAsia="Times New Roman"/>
                <w:sz w:val="24"/>
                <w:szCs w:val="24"/>
                <w:lang w:val="en-GB"/>
              </w:rPr>
            </w:pPr>
            <w:r>
              <w:rPr>
                <w:noProof/>
              </w:rPr>
              <w:drawing>
                <wp:inline distT="0" distB="0" distL="0" distR="0" wp14:anchorId="4BB4F638" wp14:editId="3BEABAE2">
                  <wp:extent cx="1882800" cy="1443894"/>
                  <wp:effectExtent l="0" t="0" r="3175" b="444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c>
          <w:tcPr>
            <w:tcW w:w="3032" w:type="dxa"/>
            <w:gridSpan w:val="2"/>
            <w:vAlign w:val="center"/>
          </w:tcPr>
          <w:p w14:paraId="65B71E5A" w14:textId="2DEF98EF" w:rsidR="00397766" w:rsidRPr="00397766" w:rsidRDefault="00872B4E" w:rsidP="00397766">
            <w:pPr>
              <w:jc w:val="center"/>
              <w:rPr>
                <w:rFonts w:eastAsia="Times New Roman"/>
                <w:sz w:val="24"/>
                <w:szCs w:val="24"/>
                <w:lang w:val="en-GB"/>
              </w:rPr>
            </w:pPr>
            <w:r>
              <w:rPr>
                <w:noProof/>
              </w:rPr>
              <w:drawing>
                <wp:inline distT="0" distB="0" distL="0" distR="0" wp14:anchorId="4C1E49A6" wp14:editId="40938A62">
                  <wp:extent cx="1882800" cy="1443894"/>
                  <wp:effectExtent l="0" t="0" r="3175"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c>
          <w:tcPr>
            <w:tcW w:w="3040" w:type="dxa"/>
            <w:gridSpan w:val="2"/>
            <w:vAlign w:val="center"/>
          </w:tcPr>
          <w:p w14:paraId="3D144FDE" w14:textId="17BF1C80" w:rsidR="00397766" w:rsidRPr="00397766" w:rsidRDefault="00872B4E" w:rsidP="00397766">
            <w:pPr>
              <w:jc w:val="center"/>
              <w:rPr>
                <w:rFonts w:eastAsia="Times New Roman"/>
                <w:sz w:val="24"/>
                <w:szCs w:val="24"/>
                <w:lang w:val="en-GB"/>
              </w:rPr>
            </w:pPr>
            <w:r>
              <w:rPr>
                <w:noProof/>
              </w:rPr>
              <w:drawing>
                <wp:inline distT="0" distB="0" distL="0" distR="0" wp14:anchorId="0EE87C18" wp14:editId="1141BC0A">
                  <wp:extent cx="1882800" cy="1443894"/>
                  <wp:effectExtent l="0" t="0" r="3175"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r>
      <w:tr w:rsidR="00397766" w:rsidRPr="00397766" w14:paraId="2ABA09C6" w14:textId="77777777" w:rsidTr="003202FD">
        <w:trPr>
          <w:jc w:val="center"/>
        </w:trPr>
        <w:tc>
          <w:tcPr>
            <w:tcW w:w="3292" w:type="dxa"/>
            <w:gridSpan w:val="2"/>
            <w:vAlign w:val="center"/>
          </w:tcPr>
          <w:p w14:paraId="3596F13B" w14:textId="77777777" w:rsidR="00397766" w:rsidRPr="00397766" w:rsidRDefault="00397766" w:rsidP="00397766">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1)</w:t>
            </w:r>
          </w:p>
        </w:tc>
        <w:tc>
          <w:tcPr>
            <w:tcW w:w="2882" w:type="dxa"/>
            <w:gridSpan w:val="2"/>
            <w:vAlign w:val="center"/>
          </w:tcPr>
          <w:p w14:paraId="7AB14696" w14:textId="77777777" w:rsidR="00397766" w:rsidRPr="00397766" w:rsidRDefault="00397766" w:rsidP="00397766">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2)</w:t>
            </w:r>
          </w:p>
        </w:tc>
        <w:tc>
          <w:tcPr>
            <w:tcW w:w="2896" w:type="dxa"/>
            <w:vAlign w:val="center"/>
          </w:tcPr>
          <w:p w14:paraId="7DEDE6BE" w14:textId="77777777" w:rsidR="00397766" w:rsidRPr="00397766" w:rsidRDefault="00397766" w:rsidP="00397766">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3)</w:t>
            </w:r>
          </w:p>
        </w:tc>
      </w:tr>
    </w:tbl>
    <w:p w14:paraId="3E15C96C" w14:textId="443C6147" w:rsidR="00397766" w:rsidRPr="00397766" w:rsidRDefault="00397766" w:rsidP="00397766">
      <w:pPr>
        <w:widowControl/>
        <w:adjustRightInd w:val="0"/>
        <w:snapToGrid w:val="0"/>
        <w:spacing w:after="120"/>
        <w:jc w:val="center"/>
        <w:rPr>
          <w:rFonts w:eastAsia="宋体" w:cs="Times New Roman"/>
          <w:color w:val="000000" w:themeColor="text1"/>
          <w:kern w:val="0"/>
          <w:sz w:val="22"/>
          <w:szCs w:val="24"/>
          <w:lang w:val="en-GB"/>
        </w:rPr>
      </w:pPr>
      <w:r w:rsidRPr="00397766">
        <w:rPr>
          <w:rFonts w:eastAsia="宋体" w:cs="Times New Roman"/>
          <w:color w:val="000000" w:themeColor="text1"/>
          <w:kern w:val="0"/>
          <w:sz w:val="22"/>
          <w:szCs w:val="24"/>
          <w:lang w:val="en-GB"/>
        </w:rPr>
        <w:t xml:space="preserve">Fig. </w:t>
      </w:r>
      <w:r w:rsidRPr="00397766">
        <w:rPr>
          <w:rFonts w:eastAsia="宋体" w:cs="Times New Roman"/>
          <w:color w:val="000000" w:themeColor="text1"/>
          <w:kern w:val="0"/>
          <w:sz w:val="22"/>
          <w:szCs w:val="24"/>
          <w:lang w:val="en-GB"/>
        </w:rPr>
        <w:fldChar w:fldCharType="begin"/>
      </w:r>
      <w:r w:rsidRPr="00397766">
        <w:rPr>
          <w:rFonts w:eastAsia="宋体" w:cs="Times New Roman"/>
          <w:color w:val="000000" w:themeColor="text1"/>
          <w:kern w:val="0"/>
          <w:sz w:val="22"/>
          <w:szCs w:val="24"/>
          <w:lang w:val="en-GB"/>
        </w:rPr>
        <w:instrText xml:space="preserve"> SEQ Fig. \* ARABIC </w:instrText>
      </w:r>
      <w:r w:rsidRPr="00397766">
        <w:rPr>
          <w:rFonts w:eastAsia="宋体" w:cs="Times New Roman"/>
          <w:color w:val="000000" w:themeColor="text1"/>
          <w:kern w:val="0"/>
          <w:sz w:val="22"/>
          <w:szCs w:val="24"/>
          <w:lang w:val="en-GB"/>
        </w:rPr>
        <w:fldChar w:fldCharType="separate"/>
      </w:r>
      <w:r w:rsidR="00CF73B7">
        <w:rPr>
          <w:rFonts w:eastAsia="宋体" w:cs="Times New Roman"/>
          <w:noProof/>
          <w:color w:val="000000" w:themeColor="text1"/>
          <w:kern w:val="0"/>
          <w:sz w:val="22"/>
          <w:szCs w:val="24"/>
          <w:lang w:val="en-GB"/>
        </w:rPr>
        <w:t>8</w:t>
      </w:r>
      <w:r w:rsidRPr="00397766">
        <w:rPr>
          <w:rFonts w:eastAsia="宋体" w:cs="Times New Roman"/>
          <w:color w:val="000000" w:themeColor="text1"/>
          <w:kern w:val="0"/>
          <w:sz w:val="22"/>
          <w:szCs w:val="24"/>
          <w:lang w:val="en-GB"/>
        </w:rPr>
        <w:fldChar w:fldCharType="end"/>
      </w:r>
      <w:r w:rsidRPr="00397766">
        <w:rPr>
          <w:rFonts w:eastAsia="宋体" w:cs="Times New Roman"/>
          <w:color w:val="000000" w:themeColor="text1"/>
          <w:kern w:val="0"/>
          <w:sz w:val="22"/>
          <w:szCs w:val="24"/>
          <w:lang w:val="en-GB"/>
        </w:rPr>
        <w:t xml:space="preserve"> Simulation results for Tx power 52dBm.</w:t>
      </w:r>
    </w:p>
    <w:p w14:paraId="32D5FC79" w14:textId="77777777" w:rsidR="00872991" w:rsidRDefault="00872991" w:rsidP="00397766">
      <w:pPr>
        <w:widowControl/>
        <w:adjustRightInd w:val="0"/>
        <w:snapToGrid w:val="0"/>
        <w:spacing w:before="120"/>
        <w:jc w:val="center"/>
        <w:rPr>
          <w:rFonts w:eastAsia="Times New Roman" w:cs="Times New Roman"/>
          <w:color w:val="000000" w:themeColor="text1"/>
          <w:kern w:val="0"/>
          <w:sz w:val="22"/>
          <w:szCs w:val="24"/>
          <w:lang w:val="en-GB"/>
        </w:rPr>
      </w:pPr>
      <w:bookmarkStart w:id="13" w:name="_Hlk210129740"/>
    </w:p>
    <w:tbl>
      <w:tblPr>
        <w:tblStyle w:val="xTableaupagedegarde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307"/>
        <w:gridCol w:w="2720"/>
        <w:gridCol w:w="139"/>
        <w:gridCol w:w="2889"/>
      </w:tblGrid>
      <w:tr w:rsidR="00872991" w:rsidRPr="00397766" w14:paraId="63E4A12E" w14:textId="77777777" w:rsidTr="00363775">
        <w:trPr>
          <w:jc w:val="center"/>
        </w:trPr>
        <w:tc>
          <w:tcPr>
            <w:tcW w:w="2998" w:type="dxa"/>
            <w:vAlign w:val="center"/>
          </w:tcPr>
          <w:p w14:paraId="66F29E3C" w14:textId="60650EBA" w:rsidR="00872991" w:rsidRPr="00397766" w:rsidRDefault="00872B4E" w:rsidP="00363775">
            <w:pPr>
              <w:jc w:val="center"/>
              <w:rPr>
                <w:rFonts w:eastAsia="Times New Roman"/>
                <w:sz w:val="24"/>
                <w:szCs w:val="24"/>
                <w:lang w:val="en-GB"/>
              </w:rPr>
            </w:pPr>
            <w:r>
              <w:rPr>
                <w:noProof/>
              </w:rPr>
              <w:drawing>
                <wp:inline distT="0" distB="0" distL="0" distR="0" wp14:anchorId="507F25C2" wp14:editId="1F8B5872">
                  <wp:extent cx="1882800" cy="1443894"/>
                  <wp:effectExtent l="0" t="0" r="3175"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c>
          <w:tcPr>
            <w:tcW w:w="3032" w:type="dxa"/>
            <w:gridSpan w:val="2"/>
            <w:vAlign w:val="center"/>
          </w:tcPr>
          <w:p w14:paraId="04AD5E4F" w14:textId="35FE28C6" w:rsidR="00872991" w:rsidRPr="00397766" w:rsidRDefault="00872B4E" w:rsidP="00363775">
            <w:pPr>
              <w:jc w:val="center"/>
              <w:rPr>
                <w:rFonts w:eastAsia="Times New Roman"/>
                <w:sz w:val="24"/>
                <w:szCs w:val="24"/>
                <w:lang w:val="en-GB"/>
              </w:rPr>
            </w:pPr>
            <w:r>
              <w:rPr>
                <w:noProof/>
              </w:rPr>
              <w:drawing>
                <wp:inline distT="0" distB="0" distL="0" distR="0" wp14:anchorId="364CEB66" wp14:editId="54900BBC">
                  <wp:extent cx="1882800" cy="1443894"/>
                  <wp:effectExtent l="0" t="0" r="3175"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c>
          <w:tcPr>
            <w:tcW w:w="3040" w:type="dxa"/>
            <w:gridSpan w:val="2"/>
            <w:vAlign w:val="center"/>
          </w:tcPr>
          <w:p w14:paraId="0A07AF81" w14:textId="6B0B022F" w:rsidR="00872991" w:rsidRPr="00397766" w:rsidRDefault="00872B4E" w:rsidP="00363775">
            <w:pPr>
              <w:jc w:val="center"/>
              <w:rPr>
                <w:rFonts w:eastAsia="Times New Roman"/>
                <w:sz w:val="24"/>
                <w:szCs w:val="24"/>
                <w:lang w:val="en-GB"/>
              </w:rPr>
            </w:pPr>
            <w:r>
              <w:rPr>
                <w:noProof/>
              </w:rPr>
              <w:drawing>
                <wp:inline distT="0" distB="0" distL="0" distR="0" wp14:anchorId="3A9A766C" wp14:editId="09B7E688">
                  <wp:extent cx="1882800" cy="1443894"/>
                  <wp:effectExtent l="0" t="0" r="3175" b="444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82800" cy="1443894"/>
                          </a:xfrm>
                          <a:prstGeom prst="rect">
                            <a:avLst/>
                          </a:prstGeom>
                          <a:noFill/>
                          <a:ln>
                            <a:noFill/>
                          </a:ln>
                        </pic:spPr>
                      </pic:pic>
                    </a:graphicData>
                  </a:graphic>
                </wp:inline>
              </w:drawing>
            </w:r>
          </w:p>
        </w:tc>
      </w:tr>
      <w:tr w:rsidR="00872991" w:rsidRPr="00397766" w14:paraId="6BD8C081" w14:textId="77777777" w:rsidTr="00363775">
        <w:trPr>
          <w:jc w:val="center"/>
        </w:trPr>
        <w:tc>
          <w:tcPr>
            <w:tcW w:w="3292" w:type="dxa"/>
            <w:gridSpan w:val="2"/>
            <w:vAlign w:val="center"/>
          </w:tcPr>
          <w:p w14:paraId="55086030" w14:textId="77777777" w:rsidR="00872991" w:rsidRPr="00397766" w:rsidRDefault="00872991" w:rsidP="00363775">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1)</w:t>
            </w:r>
          </w:p>
        </w:tc>
        <w:tc>
          <w:tcPr>
            <w:tcW w:w="2882" w:type="dxa"/>
            <w:gridSpan w:val="2"/>
            <w:vAlign w:val="center"/>
          </w:tcPr>
          <w:p w14:paraId="3D5F02A8" w14:textId="77777777" w:rsidR="00872991" w:rsidRPr="00397766" w:rsidRDefault="00872991" w:rsidP="00363775">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2)</w:t>
            </w:r>
          </w:p>
        </w:tc>
        <w:tc>
          <w:tcPr>
            <w:tcW w:w="2896" w:type="dxa"/>
            <w:vAlign w:val="center"/>
          </w:tcPr>
          <w:p w14:paraId="00F5AC1F" w14:textId="77777777" w:rsidR="00872991" w:rsidRPr="00397766" w:rsidRDefault="00872991" w:rsidP="00363775">
            <w:pPr>
              <w:jc w:val="center"/>
              <w:rPr>
                <w:rFonts w:eastAsia="Times New Roman"/>
                <w:noProof/>
                <w:sz w:val="24"/>
                <w:szCs w:val="24"/>
                <w:lang w:val="en-GB"/>
              </w:rPr>
            </w:pPr>
            <w:r w:rsidRPr="00397766">
              <w:rPr>
                <w:rFonts w:eastAsia="Times New Roman" w:hint="eastAsia"/>
                <w:noProof/>
                <w:sz w:val="24"/>
                <w:szCs w:val="24"/>
                <w:lang w:val="en-GB"/>
              </w:rPr>
              <w:t>(</w:t>
            </w:r>
            <w:r w:rsidRPr="00397766">
              <w:rPr>
                <w:rFonts w:eastAsia="Times New Roman"/>
                <w:noProof/>
                <w:sz w:val="24"/>
                <w:szCs w:val="24"/>
                <w:lang w:val="en-GB"/>
              </w:rPr>
              <w:t>3)</w:t>
            </w:r>
          </w:p>
        </w:tc>
      </w:tr>
    </w:tbl>
    <w:p w14:paraId="755E0B40" w14:textId="5B6CBE74" w:rsidR="00872991" w:rsidRPr="00397766" w:rsidRDefault="00872991" w:rsidP="00872991">
      <w:pPr>
        <w:widowControl/>
        <w:adjustRightInd w:val="0"/>
        <w:snapToGrid w:val="0"/>
        <w:spacing w:after="120"/>
        <w:jc w:val="center"/>
        <w:rPr>
          <w:rFonts w:eastAsia="宋体" w:cs="Times New Roman"/>
          <w:color w:val="000000" w:themeColor="text1"/>
          <w:kern w:val="0"/>
          <w:sz w:val="22"/>
          <w:szCs w:val="24"/>
          <w:lang w:val="en-GB"/>
        </w:rPr>
      </w:pPr>
      <w:r w:rsidRPr="00397766">
        <w:rPr>
          <w:rFonts w:eastAsia="宋体" w:cs="Times New Roman"/>
          <w:color w:val="000000" w:themeColor="text1"/>
          <w:kern w:val="0"/>
          <w:sz w:val="22"/>
          <w:szCs w:val="24"/>
          <w:lang w:val="en-GB"/>
        </w:rPr>
        <w:t xml:space="preserve">Fig. </w:t>
      </w:r>
      <w:r w:rsidRPr="00397766">
        <w:rPr>
          <w:rFonts w:eastAsia="宋体" w:cs="Times New Roman"/>
          <w:color w:val="000000" w:themeColor="text1"/>
          <w:kern w:val="0"/>
          <w:sz w:val="22"/>
          <w:szCs w:val="24"/>
          <w:lang w:val="en-GB"/>
        </w:rPr>
        <w:fldChar w:fldCharType="begin"/>
      </w:r>
      <w:r w:rsidRPr="00397766">
        <w:rPr>
          <w:rFonts w:eastAsia="宋体" w:cs="Times New Roman"/>
          <w:color w:val="000000" w:themeColor="text1"/>
          <w:kern w:val="0"/>
          <w:sz w:val="22"/>
          <w:szCs w:val="24"/>
          <w:lang w:val="en-GB"/>
        </w:rPr>
        <w:instrText xml:space="preserve"> SEQ Fig. \* ARABIC </w:instrText>
      </w:r>
      <w:r w:rsidRPr="00397766">
        <w:rPr>
          <w:rFonts w:eastAsia="宋体" w:cs="Times New Roman"/>
          <w:color w:val="000000" w:themeColor="text1"/>
          <w:kern w:val="0"/>
          <w:sz w:val="22"/>
          <w:szCs w:val="24"/>
          <w:lang w:val="en-GB"/>
        </w:rPr>
        <w:fldChar w:fldCharType="separate"/>
      </w:r>
      <w:r w:rsidR="00CF73B7">
        <w:rPr>
          <w:rFonts w:eastAsia="宋体" w:cs="Times New Roman"/>
          <w:noProof/>
          <w:color w:val="000000" w:themeColor="text1"/>
          <w:kern w:val="0"/>
          <w:sz w:val="22"/>
          <w:szCs w:val="24"/>
          <w:lang w:val="en-GB"/>
        </w:rPr>
        <w:t>9</w:t>
      </w:r>
      <w:r w:rsidRPr="00397766">
        <w:rPr>
          <w:rFonts w:eastAsia="宋体" w:cs="Times New Roman"/>
          <w:color w:val="000000" w:themeColor="text1"/>
          <w:kern w:val="0"/>
          <w:sz w:val="22"/>
          <w:szCs w:val="24"/>
          <w:lang w:val="en-GB"/>
        </w:rPr>
        <w:fldChar w:fldCharType="end"/>
      </w:r>
      <w:r w:rsidRPr="00397766">
        <w:rPr>
          <w:rFonts w:eastAsia="宋体" w:cs="Times New Roman"/>
          <w:color w:val="000000" w:themeColor="text1"/>
          <w:kern w:val="0"/>
          <w:sz w:val="22"/>
          <w:szCs w:val="24"/>
          <w:lang w:val="en-GB"/>
        </w:rPr>
        <w:t xml:space="preserve"> Simulation results for Tx power </w:t>
      </w:r>
      <w:r>
        <w:rPr>
          <w:rFonts w:eastAsia="宋体" w:cs="Times New Roman"/>
          <w:color w:val="000000" w:themeColor="text1"/>
          <w:kern w:val="0"/>
          <w:sz w:val="22"/>
          <w:szCs w:val="24"/>
          <w:lang w:val="en-GB"/>
        </w:rPr>
        <w:t>37</w:t>
      </w:r>
      <w:r w:rsidRPr="00397766">
        <w:rPr>
          <w:rFonts w:eastAsia="宋体" w:cs="Times New Roman"/>
          <w:color w:val="000000" w:themeColor="text1"/>
          <w:kern w:val="0"/>
          <w:sz w:val="22"/>
          <w:szCs w:val="24"/>
          <w:lang w:val="en-GB"/>
        </w:rPr>
        <w:t>dBm.</w:t>
      </w:r>
    </w:p>
    <w:p w14:paraId="38AF716F" w14:textId="77777777" w:rsidR="00872991" w:rsidRPr="00872991" w:rsidRDefault="00872991" w:rsidP="00397766">
      <w:pPr>
        <w:widowControl/>
        <w:adjustRightInd w:val="0"/>
        <w:snapToGrid w:val="0"/>
        <w:spacing w:before="120"/>
        <w:jc w:val="center"/>
        <w:rPr>
          <w:rFonts w:eastAsia="Times New Roman" w:cs="Times New Roman"/>
          <w:color w:val="000000" w:themeColor="text1"/>
          <w:kern w:val="0"/>
          <w:sz w:val="22"/>
          <w:szCs w:val="24"/>
          <w:lang w:val="en-GB"/>
        </w:rPr>
      </w:pPr>
    </w:p>
    <w:p w14:paraId="0CABC085" w14:textId="535F573D" w:rsidR="00397766" w:rsidRPr="00397766" w:rsidRDefault="00397766" w:rsidP="00397766">
      <w:pPr>
        <w:widowControl/>
        <w:adjustRightInd w:val="0"/>
        <w:snapToGrid w:val="0"/>
        <w:spacing w:before="120"/>
        <w:jc w:val="center"/>
        <w:rPr>
          <w:rFonts w:eastAsia="Times New Roman" w:cs="Times New Roman"/>
          <w:color w:val="000000" w:themeColor="text1"/>
          <w:kern w:val="0"/>
          <w:sz w:val="22"/>
          <w:szCs w:val="24"/>
          <w:lang w:val="en-GB"/>
        </w:rPr>
      </w:pPr>
      <w:r w:rsidRPr="00397766">
        <w:rPr>
          <w:rFonts w:eastAsia="Times New Roman" w:cs="Times New Roman"/>
          <w:color w:val="000000" w:themeColor="text1"/>
          <w:kern w:val="0"/>
          <w:sz w:val="22"/>
          <w:szCs w:val="24"/>
          <w:lang w:val="en-GB"/>
        </w:rPr>
        <w:t xml:space="preserve">Table </w:t>
      </w:r>
      <w:r w:rsidRPr="00397766">
        <w:rPr>
          <w:rFonts w:eastAsia="Times New Roman" w:cs="Times New Roman"/>
          <w:color w:val="000000" w:themeColor="text1"/>
          <w:kern w:val="0"/>
          <w:sz w:val="22"/>
          <w:szCs w:val="24"/>
          <w:lang w:val="en-GB"/>
        </w:rPr>
        <w:fldChar w:fldCharType="begin"/>
      </w:r>
      <w:r w:rsidRPr="00397766">
        <w:rPr>
          <w:rFonts w:eastAsia="Times New Roman" w:cs="Times New Roman"/>
          <w:color w:val="000000" w:themeColor="text1"/>
          <w:kern w:val="0"/>
          <w:sz w:val="22"/>
          <w:szCs w:val="24"/>
          <w:lang w:val="en-GB"/>
        </w:rPr>
        <w:instrText xml:space="preserve"> SEQ Table \* ARABIC </w:instrText>
      </w:r>
      <w:r w:rsidRPr="00397766">
        <w:rPr>
          <w:rFonts w:eastAsia="Times New Roman" w:cs="Times New Roman"/>
          <w:color w:val="000000" w:themeColor="text1"/>
          <w:kern w:val="0"/>
          <w:sz w:val="22"/>
          <w:szCs w:val="24"/>
          <w:lang w:val="en-GB"/>
        </w:rPr>
        <w:fldChar w:fldCharType="separate"/>
      </w:r>
      <w:r w:rsidR="00CF73B7">
        <w:rPr>
          <w:rFonts w:eastAsia="Times New Roman" w:cs="Times New Roman"/>
          <w:noProof/>
          <w:color w:val="000000" w:themeColor="text1"/>
          <w:kern w:val="0"/>
          <w:sz w:val="22"/>
          <w:szCs w:val="24"/>
          <w:lang w:val="en-GB"/>
        </w:rPr>
        <w:t>2</w:t>
      </w:r>
      <w:r w:rsidRPr="00397766">
        <w:rPr>
          <w:rFonts w:eastAsia="Times New Roman" w:cs="Times New Roman"/>
          <w:color w:val="000000" w:themeColor="text1"/>
          <w:kern w:val="0"/>
          <w:sz w:val="22"/>
          <w:szCs w:val="24"/>
          <w:lang w:val="en-GB"/>
        </w:rPr>
        <w:fldChar w:fldCharType="end"/>
      </w:r>
      <w:r w:rsidRPr="00397766">
        <w:rPr>
          <w:rFonts w:eastAsia="Times New Roman" w:cs="Times New Roman"/>
          <w:color w:val="000000" w:themeColor="text1"/>
          <w:kern w:val="0"/>
          <w:sz w:val="22"/>
          <w:szCs w:val="24"/>
          <w:lang w:val="en-GB"/>
        </w:rPr>
        <w:t xml:space="preserve"> Simulation result summary for </w:t>
      </w:r>
      <w:r w:rsidR="00667D5A" w:rsidRPr="00667D5A">
        <w:rPr>
          <w:rFonts w:eastAsia="Times New Roman" w:cs="Times New Roman"/>
          <w:color w:val="000000" w:themeColor="text1"/>
          <w:kern w:val="0"/>
          <w:sz w:val="22"/>
          <w:szCs w:val="24"/>
          <w:lang w:val="en-GB"/>
        </w:rPr>
        <w:t>4.9GHz with self-interference</w:t>
      </w:r>
      <w:r w:rsidRPr="00397766">
        <w:rPr>
          <w:rFonts w:eastAsia="Times New Roman" w:cs="Times New Roman"/>
          <w:color w:val="000000" w:themeColor="text1"/>
          <w:kern w:val="0"/>
          <w:sz w:val="22"/>
          <w:szCs w:val="24"/>
          <w:lang w:val="en-GB"/>
        </w:rPr>
        <w:t>.</w:t>
      </w:r>
    </w:p>
    <w:tbl>
      <w:tblPr>
        <w:tblStyle w:val="xTableaupagedegarde2"/>
        <w:tblW w:w="0" w:type="auto"/>
        <w:jc w:val="center"/>
        <w:tblLook w:val="04A0" w:firstRow="1" w:lastRow="0" w:firstColumn="1" w:lastColumn="0" w:noHBand="0" w:noVBand="1"/>
      </w:tblPr>
      <w:tblGrid>
        <w:gridCol w:w="3703"/>
        <w:gridCol w:w="1060"/>
        <w:gridCol w:w="1749"/>
        <w:gridCol w:w="1749"/>
      </w:tblGrid>
      <w:tr w:rsidR="00543C31" w:rsidRPr="00397766" w14:paraId="1826A512" w14:textId="04E8A338" w:rsidTr="00C1606D">
        <w:trPr>
          <w:jc w:val="center"/>
        </w:trPr>
        <w:tc>
          <w:tcPr>
            <w:tcW w:w="4763" w:type="dxa"/>
            <w:gridSpan w:val="2"/>
            <w:shd w:val="clear" w:color="auto" w:fill="D9D9D9" w:themeFill="background1" w:themeFillShade="D9"/>
            <w:vAlign w:val="center"/>
          </w:tcPr>
          <w:bookmarkEnd w:id="13"/>
          <w:p w14:paraId="340575CD" w14:textId="77777777" w:rsidR="00543C31" w:rsidRPr="00A16114" w:rsidRDefault="00543C31" w:rsidP="00543C31">
            <w:pPr>
              <w:rPr>
                <w:rFonts w:eastAsia="Times New Roman"/>
                <w:b/>
                <w:bCs/>
                <w:sz w:val="22"/>
                <w:szCs w:val="22"/>
                <w:lang w:val="en-GB"/>
              </w:rPr>
            </w:pPr>
            <w:r w:rsidRPr="00A16114">
              <w:rPr>
                <w:rFonts w:eastAsia="Times New Roman"/>
                <w:b/>
                <w:bCs/>
                <w:sz w:val="22"/>
                <w:szCs w:val="22"/>
                <w:lang w:val="en-GB"/>
              </w:rPr>
              <w:t>6GHz</w:t>
            </w:r>
          </w:p>
        </w:tc>
        <w:tc>
          <w:tcPr>
            <w:tcW w:w="1749" w:type="dxa"/>
            <w:shd w:val="clear" w:color="auto" w:fill="D9D9D9" w:themeFill="background1" w:themeFillShade="D9"/>
            <w:vAlign w:val="center"/>
          </w:tcPr>
          <w:p w14:paraId="5084F7E3" w14:textId="40A3B172" w:rsidR="00543C31" w:rsidRPr="00A16114" w:rsidRDefault="00543C31" w:rsidP="00543C31">
            <w:pPr>
              <w:rPr>
                <w:rFonts w:eastAsia="Times New Roman"/>
                <w:b/>
                <w:bCs/>
                <w:sz w:val="22"/>
                <w:szCs w:val="22"/>
                <w:lang w:val="en-GB"/>
              </w:rPr>
            </w:pPr>
            <w:r>
              <w:rPr>
                <w:rFonts w:eastAsia="Times New Roman"/>
                <w:b/>
                <w:bCs/>
                <w:sz w:val="22"/>
                <w:szCs w:val="22"/>
                <w:lang w:val="en-GB"/>
              </w:rPr>
              <w:t>52dBm</w:t>
            </w:r>
          </w:p>
        </w:tc>
        <w:tc>
          <w:tcPr>
            <w:tcW w:w="1749" w:type="dxa"/>
            <w:shd w:val="clear" w:color="auto" w:fill="D9D9D9" w:themeFill="background1" w:themeFillShade="D9"/>
          </w:tcPr>
          <w:p w14:paraId="6BCA45AD" w14:textId="62DB3ECD" w:rsidR="00543C31" w:rsidRPr="00A16114" w:rsidRDefault="00543C31" w:rsidP="00543C31">
            <w:pPr>
              <w:rPr>
                <w:rFonts w:eastAsia="Times New Roman"/>
                <w:b/>
                <w:bCs/>
                <w:sz w:val="22"/>
                <w:lang w:val="en-GB"/>
              </w:rPr>
            </w:pPr>
            <w:r>
              <w:rPr>
                <w:rFonts w:hint="eastAsia"/>
                <w:b/>
                <w:bCs/>
                <w:sz w:val="22"/>
                <w:lang w:val="en-GB"/>
              </w:rPr>
              <w:t>3</w:t>
            </w:r>
            <w:r>
              <w:rPr>
                <w:b/>
                <w:bCs/>
                <w:sz w:val="22"/>
                <w:lang w:val="en-GB"/>
              </w:rPr>
              <w:t>7dBm</w:t>
            </w:r>
          </w:p>
        </w:tc>
      </w:tr>
      <w:tr w:rsidR="00747D8C" w:rsidRPr="00397766" w14:paraId="10E9EE50" w14:textId="49DFEFBD" w:rsidTr="00AD06DB">
        <w:trPr>
          <w:jc w:val="center"/>
        </w:trPr>
        <w:tc>
          <w:tcPr>
            <w:tcW w:w="3703" w:type="dxa"/>
            <w:vMerge w:val="restart"/>
            <w:vAlign w:val="center"/>
          </w:tcPr>
          <w:p w14:paraId="1D9762B5" w14:textId="77777777" w:rsidR="00747D8C" w:rsidRPr="00A16114" w:rsidRDefault="00747D8C" w:rsidP="00747D8C">
            <w:pPr>
              <w:rPr>
                <w:rFonts w:eastAsia="Times New Roman"/>
                <w:sz w:val="22"/>
                <w:szCs w:val="22"/>
                <w:lang w:val="en-GB"/>
              </w:rPr>
            </w:pPr>
            <w:r w:rsidRPr="00A16114">
              <w:rPr>
                <w:rFonts w:eastAsia="Times New Roman"/>
                <w:sz w:val="22"/>
                <w:szCs w:val="22"/>
                <w:lang w:val="en-GB"/>
              </w:rPr>
              <w:t>Horizontal localization error [m]</w:t>
            </w:r>
          </w:p>
        </w:tc>
        <w:tc>
          <w:tcPr>
            <w:tcW w:w="1060" w:type="dxa"/>
            <w:vAlign w:val="center"/>
          </w:tcPr>
          <w:p w14:paraId="53B271F3" w14:textId="77777777" w:rsidR="00747D8C" w:rsidRPr="00A16114" w:rsidDel="007C0288" w:rsidRDefault="00747D8C" w:rsidP="00747D8C">
            <w:pPr>
              <w:rPr>
                <w:rFonts w:eastAsia="Times New Roman"/>
                <w:sz w:val="22"/>
                <w:szCs w:val="22"/>
                <w:lang w:val="en-GB"/>
              </w:rPr>
            </w:pPr>
            <w:r w:rsidRPr="00A16114">
              <w:rPr>
                <w:rFonts w:eastAsia="Times New Roman"/>
                <w:sz w:val="22"/>
                <w:szCs w:val="22"/>
                <w:lang w:val="en-GB"/>
              </w:rPr>
              <w:t>@90%</w:t>
            </w:r>
          </w:p>
        </w:tc>
        <w:tc>
          <w:tcPr>
            <w:tcW w:w="1749" w:type="dxa"/>
          </w:tcPr>
          <w:p w14:paraId="7FCA59F4" w14:textId="27774349" w:rsidR="00747D8C" w:rsidRPr="00A16114" w:rsidRDefault="00747D8C" w:rsidP="00747D8C">
            <w:pPr>
              <w:rPr>
                <w:rFonts w:eastAsia="Times New Roman"/>
                <w:sz w:val="22"/>
                <w:szCs w:val="22"/>
                <w:lang w:val="en-GB"/>
              </w:rPr>
            </w:pPr>
            <w:r>
              <w:t>0.63</w:t>
            </w:r>
          </w:p>
        </w:tc>
        <w:tc>
          <w:tcPr>
            <w:tcW w:w="1749" w:type="dxa"/>
          </w:tcPr>
          <w:p w14:paraId="2EFD0319" w14:textId="0AE0822B" w:rsidR="00747D8C" w:rsidRPr="00A16114" w:rsidRDefault="00747D8C" w:rsidP="00747D8C">
            <w:pPr>
              <w:rPr>
                <w:rFonts w:eastAsia="Times New Roman"/>
                <w:sz w:val="22"/>
                <w:lang w:val="en-GB"/>
              </w:rPr>
            </w:pPr>
            <w:r>
              <w:t>1.67</w:t>
            </w:r>
          </w:p>
        </w:tc>
      </w:tr>
      <w:tr w:rsidR="00747D8C" w:rsidRPr="00397766" w14:paraId="5EC7AC7A" w14:textId="3B6C9CF7" w:rsidTr="00AD06DB">
        <w:trPr>
          <w:jc w:val="center"/>
        </w:trPr>
        <w:tc>
          <w:tcPr>
            <w:tcW w:w="3703" w:type="dxa"/>
            <w:vMerge/>
            <w:vAlign w:val="center"/>
          </w:tcPr>
          <w:p w14:paraId="79683286" w14:textId="77777777" w:rsidR="00747D8C" w:rsidRPr="00A16114" w:rsidRDefault="00747D8C" w:rsidP="00747D8C">
            <w:pPr>
              <w:rPr>
                <w:rFonts w:eastAsia="Times New Roman"/>
                <w:sz w:val="22"/>
                <w:szCs w:val="22"/>
                <w:lang w:val="en-GB"/>
              </w:rPr>
            </w:pPr>
          </w:p>
        </w:tc>
        <w:tc>
          <w:tcPr>
            <w:tcW w:w="1060" w:type="dxa"/>
            <w:vAlign w:val="center"/>
          </w:tcPr>
          <w:p w14:paraId="2D67391D" w14:textId="77777777" w:rsidR="00747D8C" w:rsidRPr="00A16114" w:rsidDel="007C0288" w:rsidRDefault="00747D8C" w:rsidP="00747D8C">
            <w:pPr>
              <w:rPr>
                <w:rFonts w:eastAsia="Times New Roman"/>
                <w:sz w:val="22"/>
                <w:szCs w:val="22"/>
                <w:lang w:val="en-GB"/>
              </w:rPr>
            </w:pPr>
            <w:r w:rsidRPr="00A16114">
              <w:rPr>
                <w:rFonts w:eastAsia="Times New Roman"/>
                <w:sz w:val="22"/>
                <w:szCs w:val="22"/>
                <w:lang w:val="en-GB"/>
              </w:rPr>
              <w:t>@95%</w:t>
            </w:r>
          </w:p>
        </w:tc>
        <w:tc>
          <w:tcPr>
            <w:tcW w:w="1749" w:type="dxa"/>
          </w:tcPr>
          <w:p w14:paraId="6C06DFE1" w14:textId="255D08A2" w:rsidR="00747D8C" w:rsidRPr="00A16114" w:rsidDel="007C0288" w:rsidRDefault="00747D8C" w:rsidP="00747D8C">
            <w:pPr>
              <w:rPr>
                <w:rFonts w:eastAsia="Times New Roman"/>
                <w:sz w:val="22"/>
                <w:szCs w:val="22"/>
                <w:lang w:val="en-GB"/>
              </w:rPr>
            </w:pPr>
            <w:r>
              <w:t>0.94</w:t>
            </w:r>
          </w:p>
        </w:tc>
        <w:tc>
          <w:tcPr>
            <w:tcW w:w="1749" w:type="dxa"/>
          </w:tcPr>
          <w:p w14:paraId="50CE8320" w14:textId="61EE5175" w:rsidR="00747D8C" w:rsidRPr="00A16114" w:rsidRDefault="00747D8C" w:rsidP="00747D8C">
            <w:pPr>
              <w:rPr>
                <w:rFonts w:eastAsia="Times New Roman"/>
                <w:sz w:val="22"/>
                <w:lang w:val="en-GB"/>
              </w:rPr>
            </w:pPr>
            <w:r>
              <w:t>3.28</w:t>
            </w:r>
          </w:p>
        </w:tc>
      </w:tr>
      <w:tr w:rsidR="00747D8C" w:rsidRPr="00397766" w14:paraId="539126A4" w14:textId="1D8942D6" w:rsidTr="00AD06DB">
        <w:trPr>
          <w:jc w:val="center"/>
        </w:trPr>
        <w:tc>
          <w:tcPr>
            <w:tcW w:w="3703" w:type="dxa"/>
            <w:vMerge w:val="restart"/>
            <w:vAlign w:val="center"/>
          </w:tcPr>
          <w:p w14:paraId="2D30BA55" w14:textId="77777777" w:rsidR="00747D8C" w:rsidRPr="00A16114" w:rsidRDefault="00747D8C" w:rsidP="00747D8C">
            <w:pPr>
              <w:rPr>
                <w:rFonts w:eastAsia="Times New Roman"/>
                <w:sz w:val="22"/>
                <w:szCs w:val="22"/>
                <w:lang w:val="en-GB"/>
              </w:rPr>
            </w:pPr>
            <w:r w:rsidRPr="00A16114">
              <w:rPr>
                <w:rFonts w:eastAsia="Times New Roman"/>
                <w:sz w:val="22"/>
                <w:szCs w:val="22"/>
                <w:lang w:val="en-GB"/>
              </w:rPr>
              <w:t>Vertical localization error [m]</w:t>
            </w:r>
          </w:p>
        </w:tc>
        <w:tc>
          <w:tcPr>
            <w:tcW w:w="1060" w:type="dxa"/>
            <w:vAlign w:val="center"/>
          </w:tcPr>
          <w:p w14:paraId="41692BF1" w14:textId="77777777" w:rsidR="00747D8C" w:rsidRPr="00A16114" w:rsidDel="007C0288" w:rsidRDefault="00747D8C" w:rsidP="00747D8C">
            <w:pPr>
              <w:rPr>
                <w:rFonts w:eastAsia="Times New Roman"/>
                <w:sz w:val="22"/>
                <w:szCs w:val="22"/>
                <w:lang w:val="en-GB"/>
              </w:rPr>
            </w:pPr>
            <w:r w:rsidRPr="00A16114">
              <w:rPr>
                <w:rFonts w:eastAsia="Times New Roman"/>
                <w:sz w:val="22"/>
                <w:szCs w:val="22"/>
                <w:lang w:val="en-GB"/>
              </w:rPr>
              <w:t>@90%</w:t>
            </w:r>
          </w:p>
        </w:tc>
        <w:tc>
          <w:tcPr>
            <w:tcW w:w="1749" w:type="dxa"/>
          </w:tcPr>
          <w:p w14:paraId="7AC786F4" w14:textId="7D2102C5" w:rsidR="00747D8C" w:rsidRPr="00A16114" w:rsidRDefault="00747D8C" w:rsidP="00747D8C">
            <w:pPr>
              <w:rPr>
                <w:rFonts w:eastAsia="Times New Roman"/>
                <w:sz w:val="22"/>
                <w:szCs w:val="22"/>
                <w:lang w:val="en-GB"/>
              </w:rPr>
            </w:pPr>
            <w:r>
              <w:t>0.49</w:t>
            </w:r>
          </w:p>
        </w:tc>
        <w:tc>
          <w:tcPr>
            <w:tcW w:w="1749" w:type="dxa"/>
          </w:tcPr>
          <w:p w14:paraId="35D5C7E9" w14:textId="0EB7EB4B" w:rsidR="00747D8C" w:rsidRPr="00A16114" w:rsidRDefault="00747D8C" w:rsidP="00747D8C">
            <w:pPr>
              <w:rPr>
                <w:rFonts w:eastAsia="Times New Roman"/>
                <w:sz w:val="22"/>
                <w:lang w:val="en-GB"/>
              </w:rPr>
            </w:pPr>
            <w:r>
              <w:t>0.74</w:t>
            </w:r>
          </w:p>
        </w:tc>
      </w:tr>
      <w:tr w:rsidR="00747D8C" w:rsidRPr="00397766" w14:paraId="7441DFDB" w14:textId="65630A03" w:rsidTr="00AD06DB">
        <w:trPr>
          <w:jc w:val="center"/>
        </w:trPr>
        <w:tc>
          <w:tcPr>
            <w:tcW w:w="3703" w:type="dxa"/>
            <w:vMerge/>
            <w:vAlign w:val="center"/>
          </w:tcPr>
          <w:p w14:paraId="02843FEB" w14:textId="77777777" w:rsidR="00747D8C" w:rsidRPr="00A16114" w:rsidRDefault="00747D8C" w:rsidP="00747D8C">
            <w:pPr>
              <w:rPr>
                <w:rFonts w:eastAsia="Times New Roman"/>
                <w:sz w:val="22"/>
                <w:szCs w:val="22"/>
                <w:lang w:val="en-GB"/>
              </w:rPr>
            </w:pPr>
          </w:p>
        </w:tc>
        <w:tc>
          <w:tcPr>
            <w:tcW w:w="1060" w:type="dxa"/>
            <w:vAlign w:val="center"/>
          </w:tcPr>
          <w:p w14:paraId="2694C1C9" w14:textId="77777777" w:rsidR="00747D8C" w:rsidRPr="00A16114" w:rsidDel="007C0288" w:rsidRDefault="00747D8C" w:rsidP="00747D8C">
            <w:pPr>
              <w:rPr>
                <w:rFonts w:eastAsia="Times New Roman"/>
                <w:sz w:val="22"/>
                <w:szCs w:val="22"/>
                <w:lang w:val="en-GB"/>
              </w:rPr>
            </w:pPr>
            <w:r w:rsidRPr="00A16114">
              <w:rPr>
                <w:rFonts w:eastAsia="Times New Roman"/>
                <w:sz w:val="22"/>
                <w:szCs w:val="22"/>
                <w:lang w:val="en-GB"/>
              </w:rPr>
              <w:t>@95%</w:t>
            </w:r>
          </w:p>
        </w:tc>
        <w:tc>
          <w:tcPr>
            <w:tcW w:w="1749" w:type="dxa"/>
          </w:tcPr>
          <w:p w14:paraId="33DB0454" w14:textId="76742A30" w:rsidR="00747D8C" w:rsidRPr="00A16114" w:rsidDel="007C0288" w:rsidRDefault="00747D8C" w:rsidP="00747D8C">
            <w:pPr>
              <w:rPr>
                <w:rFonts w:eastAsia="Times New Roman"/>
                <w:sz w:val="22"/>
                <w:szCs w:val="22"/>
                <w:lang w:val="en-GB"/>
              </w:rPr>
            </w:pPr>
            <w:r>
              <w:t>0.61</w:t>
            </w:r>
          </w:p>
        </w:tc>
        <w:tc>
          <w:tcPr>
            <w:tcW w:w="1749" w:type="dxa"/>
          </w:tcPr>
          <w:p w14:paraId="23840329" w14:textId="40CA6467" w:rsidR="00747D8C" w:rsidRPr="00A16114" w:rsidRDefault="00747D8C" w:rsidP="00747D8C">
            <w:pPr>
              <w:rPr>
                <w:rFonts w:eastAsia="Times New Roman"/>
                <w:sz w:val="22"/>
                <w:lang w:val="en-GB"/>
              </w:rPr>
            </w:pPr>
            <w:r>
              <w:t>1.27</w:t>
            </w:r>
          </w:p>
        </w:tc>
      </w:tr>
      <w:tr w:rsidR="00747D8C" w:rsidRPr="00397766" w14:paraId="1CBAB3A3" w14:textId="1A7A0F38" w:rsidTr="00AD06DB">
        <w:trPr>
          <w:jc w:val="center"/>
        </w:trPr>
        <w:tc>
          <w:tcPr>
            <w:tcW w:w="3703" w:type="dxa"/>
            <w:vMerge w:val="restart"/>
            <w:vAlign w:val="center"/>
          </w:tcPr>
          <w:p w14:paraId="1E35D07E" w14:textId="77777777" w:rsidR="00747D8C" w:rsidRPr="00A16114" w:rsidRDefault="00747D8C" w:rsidP="00747D8C">
            <w:pPr>
              <w:rPr>
                <w:rFonts w:eastAsia="Times New Roman"/>
                <w:sz w:val="22"/>
                <w:szCs w:val="22"/>
                <w:lang w:val="en-GB"/>
              </w:rPr>
            </w:pPr>
            <w:r w:rsidRPr="00A16114">
              <w:rPr>
                <w:rFonts w:eastAsia="Times New Roman"/>
                <w:sz w:val="22"/>
                <w:szCs w:val="22"/>
                <w:lang w:val="en-GB"/>
              </w:rPr>
              <w:t>Radial velocity error [m/s]</w:t>
            </w:r>
          </w:p>
        </w:tc>
        <w:tc>
          <w:tcPr>
            <w:tcW w:w="1060" w:type="dxa"/>
            <w:vAlign w:val="center"/>
          </w:tcPr>
          <w:p w14:paraId="118C3609" w14:textId="77777777" w:rsidR="00747D8C" w:rsidRPr="00A16114" w:rsidDel="007C0288" w:rsidRDefault="00747D8C" w:rsidP="00747D8C">
            <w:pPr>
              <w:rPr>
                <w:rFonts w:eastAsia="Times New Roman"/>
                <w:sz w:val="22"/>
                <w:szCs w:val="22"/>
                <w:lang w:val="en-GB"/>
              </w:rPr>
            </w:pPr>
            <w:r w:rsidRPr="00A16114">
              <w:rPr>
                <w:rFonts w:eastAsia="Times New Roman"/>
                <w:sz w:val="22"/>
                <w:szCs w:val="22"/>
                <w:lang w:val="en-GB"/>
              </w:rPr>
              <w:t>@90%</w:t>
            </w:r>
          </w:p>
        </w:tc>
        <w:tc>
          <w:tcPr>
            <w:tcW w:w="1749" w:type="dxa"/>
          </w:tcPr>
          <w:p w14:paraId="4B01BCF4" w14:textId="61835F8F" w:rsidR="00747D8C" w:rsidRPr="00A16114" w:rsidRDefault="00747D8C" w:rsidP="00747D8C">
            <w:pPr>
              <w:rPr>
                <w:rFonts w:eastAsia="Times New Roman"/>
                <w:sz w:val="22"/>
                <w:szCs w:val="22"/>
                <w:lang w:val="en-GB"/>
              </w:rPr>
            </w:pPr>
            <w:r>
              <w:t>0.23</w:t>
            </w:r>
          </w:p>
        </w:tc>
        <w:tc>
          <w:tcPr>
            <w:tcW w:w="1749" w:type="dxa"/>
          </w:tcPr>
          <w:p w14:paraId="57A68A38" w14:textId="2F7A9A30" w:rsidR="00747D8C" w:rsidRPr="00A16114" w:rsidRDefault="00747D8C" w:rsidP="00747D8C">
            <w:pPr>
              <w:rPr>
                <w:rFonts w:eastAsia="Times New Roman"/>
                <w:sz w:val="22"/>
                <w:lang w:val="en-GB"/>
              </w:rPr>
            </w:pPr>
            <w:r>
              <w:t>0.22</w:t>
            </w:r>
          </w:p>
        </w:tc>
      </w:tr>
      <w:tr w:rsidR="00747D8C" w:rsidRPr="00397766" w14:paraId="4D2ECE3E" w14:textId="2B116CFF" w:rsidTr="00AD06DB">
        <w:trPr>
          <w:jc w:val="center"/>
        </w:trPr>
        <w:tc>
          <w:tcPr>
            <w:tcW w:w="3703" w:type="dxa"/>
            <w:vMerge/>
            <w:vAlign w:val="center"/>
          </w:tcPr>
          <w:p w14:paraId="418A2345" w14:textId="77777777" w:rsidR="00747D8C" w:rsidRPr="00A16114" w:rsidRDefault="00747D8C" w:rsidP="00747D8C">
            <w:pPr>
              <w:rPr>
                <w:rFonts w:eastAsia="Times New Roman"/>
                <w:sz w:val="22"/>
                <w:szCs w:val="22"/>
                <w:lang w:val="en-GB"/>
              </w:rPr>
            </w:pPr>
          </w:p>
        </w:tc>
        <w:tc>
          <w:tcPr>
            <w:tcW w:w="1060" w:type="dxa"/>
            <w:vAlign w:val="center"/>
          </w:tcPr>
          <w:p w14:paraId="6B77EA9A" w14:textId="77777777" w:rsidR="00747D8C" w:rsidRPr="00A16114" w:rsidDel="007C0288" w:rsidRDefault="00747D8C" w:rsidP="00747D8C">
            <w:pPr>
              <w:rPr>
                <w:rFonts w:eastAsia="Times New Roman"/>
                <w:sz w:val="22"/>
                <w:szCs w:val="22"/>
                <w:lang w:val="en-GB"/>
              </w:rPr>
            </w:pPr>
            <w:r w:rsidRPr="00A16114">
              <w:rPr>
                <w:rFonts w:eastAsia="Times New Roman"/>
                <w:sz w:val="22"/>
                <w:szCs w:val="22"/>
                <w:lang w:val="en-GB"/>
              </w:rPr>
              <w:t>@95%</w:t>
            </w:r>
          </w:p>
        </w:tc>
        <w:tc>
          <w:tcPr>
            <w:tcW w:w="1749" w:type="dxa"/>
          </w:tcPr>
          <w:p w14:paraId="726FFC4B" w14:textId="07F5CEFD" w:rsidR="00747D8C" w:rsidRPr="00A16114" w:rsidDel="007C0288" w:rsidRDefault="00747D8C" w:rsidP="00747D8C">
            <w:pPr>
              <w:rPr>
                <w:rFonts w:eastAsia="Times New Roman"/>
                <w:sz w:val="22"/>
                <w:szCs w:val="22"/>
                <w:lang w:val="en-GB"/>
              </w:rPr>
            </w:pPr>
            <w:r>
              <w:t>0.36</w:t>
            </w:r>
          </w:p>
        </w:tc>
        <w:tc>
          <w:tcPr>
            <w:tcW w:w="1749" w:type="dxa"/>
          </w:tcPr>
          <w:p w14:paraId="568F46A1" w14:textId="0D79E3F4" w:rsidR="00747D8C" w:rsidRPr="00A16114" w:rsidRDefault="00747D8C" w:rsidP="00747D8C">
            <w:pPr>
              <w:rPr>
                <w:rFonts w:eastAsia="Times New Roman"/>
                <w:sz w:val="22"/>
                <w:lang w:val="en-GB"/>
              </w:rPr>
            </w:pPr>
            <w:r>
              <w:t>0.24</w:t>
            </w:r>
          </w:p>
        </w:tc>
      </w:tr>
      <w:tr w:rsidR="00747D8C" w:rsidRPr="00397766" w14:paraId="149C79B8" w14:textId="51958014" w:rsidTr="00320FE0">
        <w:trPr>
          <w:jc w:val="center"/>
        </w:trPr>
        <w:tc>
          <w:tcPr>
            <w:tcW w:w="4763" w:type="dxa"/>
            <w:gridSpan w:val="2"/>
            <w:vAlign w:val="center"/>
          </w:tcPr>
          <w:p w14:paraId="17AB0A40" w14:textId="77777777" w:rsidR="00747D8C" w:rsidRPr="00A16114" w:rsidDel="007C0288" w:rsidRDefault="00747D8C" w:rsidP="00747D8C">
            <w:pPr>
              <w:rPr>
                <w:rFonts w:eastAsia="Times New Roman"/>
                <w:sz w:val="22"/>
                <w:szCs w:val="22"/>
                <w:lang w:val="en-GB"/>
              </w:rPr>
            </w:pPr>
            <w:r w:rsidRPr="00A16114">
              <w:rPr>
                <w:rFonts w:eastAsia="Times New Roman"/>
                <w:sz w:val="22"/>
                <w:szCs w:val="22"/>
                <w:lang w:val="en-GB"/>
              </w:rPr>
              <w:t>Missed detection probability [%]</w:t>
            </w:r>
          </w:p>
        </w:tc>
        <w:tc>
          <w:tcPr>
            <w:tcW w:w="1749" w:type="dxa"/>
          </w:tcPr>
          <w:p w14:paraId="17B4F80B" w14:textId="41DCAC62" w:rsidR="00747D8C" w:rsidRPr="00A16114" w:rsidRDefault="00747D8C" w:rsidP="00747D8C">
            <w:pPr>
              <w:rPr>
                <w:rFonts w:eastAsia="Times New Roman"/>
                <w:sz w:val="22"/>
                <w:szCs w:val="22"/>
                <w:lang w:val="en-GB"/>
              </w:rPr>
            </w:pPr>
            <w:r>
              <w:t>0.78</w:t>
            </w:r>
          </w:p>
        </w:tc>
        <w:tc>
          <w:tcPr>
            <w:tcW w:w="1749" w:type="dxa"/>
          </w:tcPr>
          <w:p w14:paraId="6F5F6730" w14:textId="2C13148A" w:rsidR="00747D8C" w:rsidRPr="00A16114" w:rsidRDefault="00747D8C" w:rsidP="00747D8C">
            <w:pPr>
              <w:rPr>
                <w:rFonts w:eastAsia="Times New Roman"/>
                <w:sz w:val="22"/>
                <w:lang w:val="en-GB"/>
              </w:rPr>
            </w:pPr>
            <w:r>
              <w:t>4.44</w:t>
            </w:r>
          </w:p>
        </w:tc>
      </w:tr>
      <w:tr w:rsidR="00747D8C" w:rsidRPr="00397766" w14:paraId="13677145" w14:textId="3A069A2B" w:rsidTr="00320FE0">
        <w:trPr>
          <w:jc w:val="center"/>
        </w:trPr>
        <w:tc>
          <w:tcPr>
            <w:tcW w:w="4763" w:type="dxa"/>
            <w:gridSpan w:val="2"/>
            <w:vAlign w:val="center"/>
          </w:tcPr>
          <w:p w14:paraId="51F63267" w14:textId="63598417" w:rsidR="00747D8C" w:rsidRPr="00A16114" w:rsidDel="007C0288" w:rsidRDefault="00747D8C" w:rsidP="00747D8C">
            <w:pPr>
              <w:rPr>
                <w:rFonts w:eastAsia="Times New Roman"/>
                <w:sz w:val="22"/>
                <w:szCs w:val="22"/>
                <w:lang w:val="en-GB"/>
              </w:rPr>
            </w:pPr>
            <w:r w:rsidRPr="006E2712">
              <w:t>F</w:t>
            </w:r>
            <w:r w:rsidRPr="006E2712">
              <w:rPr>
                <w:rFonts w:hint="eastAsia"/>
              </w:rPr>
              <w:t>alse alarm probability Type</w:t>
            </w:r>
            <w:r w:rsidRPr="006E2712">
              <w:t xml:space="preserve"> </w:t>
            </w:r>
            <w:r w:rsidRPr="006E2712">
              <w:rPr>
                <w:rFonts w:hint="eastAsia"/>
              </w:rPr>
              <w:t>2</w:t>
            </w:r>
            <w:r w:rsidRPr="00A16114">
              <w:rPr>
                <w:rFonts w:eastAsia="Times New Roman"/>
                <w:sz w:val="22"/>
                <w:szCs w:val="22"/>
                <w:lang w:val="en-GB"/>
              </w:rPr>
              <w:t xml:space="preserve"> [%]</w:t>
            </w:r>
          </w:p>
        </w:tc>
        <w:tc>
          <w:tcPr>
            <w:tcW w:w="1749" w:type="dxa"/>
          </w:tcPr>
          <w:p w14:paraId="6CF879D9" w14:textId="49CE0D4F" w:rsidR="00747D8C" w:rsidRPr="00A16114" w:rsidRDefault="00747D8C" w:rsidP="00747D8C">
            <w:pPr>
              <w:rPr>
                <w:rFonts w:eastAsia="Times New Roman"/>
                <w:sz w:val="22"/>
                <w:szCs w:val="22"/>
                <w:lang w:val="en-GB"/>
              </w:rPr>
            </w:pPr>
            <w:r>
              <w:t>1.58</w:t>
            </w:r>
          </w:p>
        </w:tc>
        <w:tc>
          <w:tcPr>
            <w:tcW w:w="1749" w:type="dxa"/>
          </w:tcPr>
          <w:p w14:paraId="2A5535AB" w14:textId="7307B69D" w:rsidR="00747D8C" w:rsidRPr="00A16114" w:rsidRDefault="00747D8C" w:rsidP="00747D8C">
            <w:pPr>
              <w:rPr>
                <w:rFonts w:eastAsia="Times New Roman"/>
                <w:sz w:val="22"/>
                <w:lang w:val="en-GB"/>
              </w:rPr>
            </w:pPr>
            <w:r>
              <w:t>2.44</w:t>
            </w:r>
          </w:p>
        </w:tc>
      </w:tr>
      <w:tr w:rsidR="00543C31" w:rsidRPr="00397766" w14:paraId="378D37BE" w14:textId="77777777" w:rsidTr="00320FE0">
        <w:trPr>
          <w:jc w:val="center"/>
        </w:trPr>
        <w:tc>
          <w:tcPr>
            <w:tcW w:w="4763" w:type="dxa"/>
            <w:gridSpan w:val="2"/>
            <w:vAlign w:val="center"/>
          </w:tcPr>
          <w:p w14:paraId="01F4410E" w14:textId="7C2D5432" w:rsidR="00543C31" w:rsidRPr="00A16114" w:rsidRDefault="00543C31" w:rsidP="00543C31">
            <w:pPr>
              <w:rPr>
                <w:rFonts w:eastAsia="Times New Roman"/>
                <w:sz w:val="22"/>
                <w:lang w:val="en-GB"/>
              </w:rPr>
            </w:pPr>
            <w:r w:rsidRPr="006E2712">
              <w:t>F</w:t>
            </w:r>
            <w:r w:rsidRPr="006E2712">
              <w:rPr>
                <w:rFonts w:hint="eastAsia"/>
              </w:rPr>
              <w:t>alse alarm probability Type</w:t>
            </w:r>
            <w:r w:rsidRPr="006E2712">
              <w:t xml:space="preserve"> </w:t>
            </w:r>
            <w:r>
              <w:t>1</w:t>
            </w:r>
            <w:r w:rsidRPr="00A16114">
              <w:rPr>
                <w:rFonts w:eastAsia="Times New Roman"/>
                <w:sz w:val="22"/>
                <w:szCs w:val="22"/>
                <w:lang w:val="en-GB"/>
              </w:rPr>
              <w:t xml:space="preserve"> [%]</w:t>
            </w:r>
          </w:p>
        </w:tc>
        <w:tc>
          <w:tcPr>
            <w:tcW w:w="1749" w:type="dxa"/>
          </w:tcPr>
          <w:p w14:paraId="127057E2" w14:textId="4AE618FD" w:rsidR="00543C31" w:rsidRDefault="00543C31" w:rsidP="00543C31">
            <w:r>
              <w:rPr>
                <w:rFonts w:hint="eastAsia"/>
              </w:rPr>
              <w:t>0</w:t>
            </w:r>
          </w:p>
        </w:tc>
        <w:tc>
          <w:tcPr>
            <w:tcW w:w="1749" w:type="dxa"/>
          </w:tcPr>
          <w:p w14:paraId="7AE82981" w14:textId="507C4682" w:rsidR="00543C31" w:rsidRPr="00543C31" w:rsidRDefault="00543C31" w:rsidP="00543C31">
            <w:pPr>
              <w:rPr>
                <w:sz w:val="22"/>
                <w:lang w:val="en-GB"/>
              </w:rPr>
            </w:pPr>
            <w:r>
              <w:rPr>
                <w:rFonts w:hint="eastAsia"/>
                <w:sz w:val="22"/>
                <w:lang w:val="en-GB"/>
              </w:rPr>
              <w:t>0</w:t>
            </w:r>
          </w:p>
        </w:tc>
      </w:tr>
    </w:tbl>
    <w:p w14:paraId="02712C3A" w14:textId="77777777" w:rsidR="00397766" w:rsidRPr="00397766" w:rsidRDefault="00397766" w:rsidP="0070459F">
      <w:pPr>
        <w:keepNext/>
        <w:keepLines/>
        <w:widowControl/>
        <w:numPr>
          <w:ilvl w:val="1"/>
          <w:numId w:val="4"/>
        </w:numPr>
        <w:adjustRightInd w:val="0"/>
        <w:snapToGrid w:val="0"/>
        <w:spacing w:before="240" w:after="120"/>
        <w:ind w:left="0" w:firstLine="0"/>
        <w:jc w:val="left"/>
        <w:outlineLvl w:val="1"/>
        <w:rPr>
          <w:rFonts w:ascii="Arial" w:eastAsia="宋体" w:hAnsi="Arial" w:cs="Arial"/>
          <w:b/>
          <w:bCs/>
          <w:color w:val="000000" w:themeColor="text1"/>
          <w:kern w:val="0"/>
          <w:sz w:val="26"/>
          <w:szCs w:val="26"/>
          <w:lang w:val="en-GB"/>
        </w:rPr>
      </w:pPr>
      <w:r w:rsidRPr="00397766">
        <w:rPr>
          <w:rFonts w:ascii="Arial" w:eastAsia="宋体" w:hAnsi="Arial" w:cs="Arial" w:hint="eastAsia"/>
          <w:b/>
          <w:bCs/>
          <w:color w:val="000000" w:themeColor="text1"/>
          <w:kern w:val="0"/>
          <w:sz w:val="26"/>
          <w:szCs w:val="26"/>
          <w:lang w:val="en-GB"/>
        </w:rPr>
        <w:t>O</w:t>
      </w:r>
      <w:r w:rsidRPr="00397766">
        <w:rPr>
          <w:rFonts w:ascii="Arial" w:eastAsia="宋体" w:hAnsi="Arial" w:cs="Arial"/>
          <w:b/>
          <w:bCs/>
          <w:color w:val="000000" w:themeColor="text1"/>
          <w:kern w:val="0"/>
          <w:sz w:val="26"/>
          <w:szCs w:val="26"/>
          <w:lang w:val="en-GB"/>
        </w:rPr>
        <w:t>bservation for the simulation results</w:t>
      </w:r>
    </w:p>
    <w:p w14:paraId="185F893B" w14:textId="77777777" w:rsidR="000A74FF" w:rsidRPr="00F51D70" w:rsidRDefault="000A74FF" w:rsidP="000A74FF">
      <w:pPr>
        <w:widowControl/>
        <w:spacing w:before="120" w:after="120"/>
        <w:rPr>
          <w:rFonts w:cs="Times New Roman"/>
          <w:color w:val="000000" w:themeColor="text1"/>
          <w:kern w:val="0"/>
          <w:sz w:val="22"/>
          <w:szCs w:val="24"/>
          <w:lang w:val="en-GB"/>
        </w:rPr>
      </w:pPr>
      <w:r>
        <w:rPr>
          <w:rFonts w:cs="Times New Roman" w:hint="eastAsia"/>
          <w:color w:val="000000" w:themeColor="text1"/>
          <w:kern w:val="0"/>
          <w:sz w:val="22"/>
          <w:szCs w:val="24"/>
          <w:lang w:val="en-GB"/>
        </w:rPr>
        <w:t>T</w:t>
      </w:r>
      <w:r>
        <w:rPr>
          <w:rFonts w:cs="Times New Roman"/>
          <w:color w:val="000000" w:themeColor="text1"/>
          <w:kern w:val="0"/>
          <w:sz w:val="22"/>
          <w:szCs w:val="24"/>
          <w:lang w:val="en-GB"/>
        </w:rPr>
        <w:t xml:space="preserve">he </w:t>
      </w:r>
      <w:r w:rsidRPr="002A4A6C">
        <w:rPr>
          <w:rFonts w:eastAsia="Times New Roman" w:cs="Times New Roman"/>
          <w:color w:val="000000" w:themeColor="text1"/>
          <w:kern w:val="0"/>
          <w:sz w:val="22"/>
          <w:szCs w:val="24"/>
          <w:lang w:val="en-GB"/>
        </w:rPr>
        <w:t xml:space="preserve">following agreement </w:t>
      </w:r>
      <w:r>
        <w:rPr>
          <w:rFonts w:eastAsia="Times New Roman" w:cs="Times New Roman"/>
          <w:color w:val="000000" w:themeColor="text1"/>
          <w:kern w:val="0"/>
          <w:sz w:val="22"/>
          <w:szCs w:val="24"/>
          <w:lang w:val="en-GB"/>
        </w:rPr>
        <w:t xml:space="preserve">on performance metrics </w:t>
      </w:r>
      <w:r w:rsidRPr="002A4A6C">
        <w:rPr>
          <w:rFonts w:eastAsia="Times New Roman" w:cs="Times New Roman"/>
          <w:color w:val="000000" w:themeColor="text1"/>
          <w:kern w:val="0"/>
          <w:sz w:val="22"/>
          <w:szCs w:val="24"/>
          <w:lang w:val="en-GB"/>
        </w:rPr>
        <w:t xml:space="preserve">was made last meeting: </w:t>
      </w:r>
    </w:p>
    <w:tbl>
      <w:tblPr>
        <w:tblStyle w:val="a8"/>
        <w:tblW w:w="7004" w:type="dxa"/>
        <w:jc w:val="center"/>
        <w:tblLook w:val="04A0" w:firstRow="1" w:lastRow="0" w:firstColumn="1" w:lastColumn="0" w:noHBand="0" w:noVBand="1"/>
      </w:tblPr>
      <w:tblGrid>
        <w:gridCol w:w="3964"/>
        <w:gridCol w:w="3040"/>
      </w:tblGrid>
      <w:tr w:rsidR="000A74FF" w:rsidRPr="008A41CE" w14:paraId="51B5CC54" w14:textId="77777777" w:rsidTr="00363775">
        <w:trPr>
          <w:trHeight w:val="332"/>
          <w:jc w:val="center"/>
        </w:trPr>
        <w:tc>
          <w:tcPr>
            <w:tcW w:w="396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4204E30" w14:textId="77777777" w:rsidR="000A74FF" w:rsidRPr="008A41CE" w:rsidRDefault="000A74FF" w:rsidP="00363775">
            <w:pPr>
              <w:snapToGrid w:val="0"/>
              <w:rPr>
                <w:rFonts w:ascii="Arial" w:eastAsia="Batang" w:hAnsi="Arial" w:cs="Arial"/>
                <w:sz w:val="18"/>
                <w:szCs w:val="18"/>
                <w:lang w:val="en-GB" w:eastAsia="en-US"/>
              </w:rPr>
            </w:pPr>
            <w:r w:rsidRPr="008A41CE">
              <w:rPr>
                <w:rFonts w:ascii="Arial" w:eastAsia="Times New Roman" w:hAnsi="Arial" w:cs="Arial"/>
                <w:b/>
                <w:bCs/>
                <w:sz w:val="18"/>
                <w:szCs w:val="18"/>
                <w:lang w:val="en-GB"/>
              </w:rPr>
              <w:t>Metric</w:t>
            </w:r>
          </w:p>
        </w:tc>
        <w:tc>
          <w:tcPr>
            <w:tcW w:w="30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64524B" w14:textId="77777777" w:rsidR="000A74FF" w:rsidRPr="008A41CE" w:rsidRDefault="000A74FF" w:rsidP="00363775">
            <w:pPr>
              <w:snapToGrid w:val="0"/>
              <w:rPr>
                <w:rFonts w:ascii="Arial" w:eastAsia="Times New Roman" w:hAnsi="Arial" w:cs="Arial"/>
                <w:sz w:val="18"/>
                <w:szCs w:val="18"/>
                <w:lang w:val="en-GB"/>
              </w:rPr>
            </w:pPr>
            <w:r w:rsidRPr="008A41CE">
              <w:rPr>
                <w:rFonts w:ascii="Arial" w:eastAsia="Times New Roman" w:hAnsi="Arial" w:cs="Arial"/>
                <w:b/>
                <w:bCs/>
                <w:sz w:val="18"/>
                <w:szCs w:val="18"/>
                <w:lang w:val="en-GB"/>
              </w:rPr>
              <w:t xml:space="preserve">Value </w:t>
            </w:r>
          </w:p>
        </w:tc>
      </w:tr>
      <w:tr w:rsidR="000A74FF" w:rsidRPr="008A41CE" w14:paraId="022308DE" w14:textId="77777777" w:rsidTr="00363775">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66C9E7D" w14:textId="77777777" w:rsidR="000A74FF" w:rsidRPr="008A41CE" w:rsidRDefault="000A74FF" w:rsidP="00363775">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lastRenderedPageBreak/>
              <w:t>Missed detection Probability</w:t>
            </w:r>
          </w:p>
        </w:tc>
        <w:tc>
          <w:tcPr>
            <w:tcW w:w="3040" w:type="dxa"/>
            <w:tcBorders>
              <w:top w:val="single" w:sz="4" w:space="0" w:color="auto"/>
              <w:left w:val="single" w:sz="4" w:space="0" w:color="auto"/>
              <w:bottom w:val="single" w:sz="4" w:space="0" w:color="auto"/>
              <w:right w:val="single" w:sz="4" w:space="0" w:color="auto"/>
            </w:tcBorders>
            <w:vAlign w:val="center"/>
            <w:hideMark/>
          </w:tcPr>
          <w:p w14:paraId="5008F16F" w14:textId="77777777" w:rsidR="000A74FF" w:rsidRPr="008A41CE" w:rsidRDefault="000A74FF" w:rsidP="00363775">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[5]%</w:t>
            </w:r>
          </w:p>
        </w:tc>
      </w:tr>
      <w:tr w:rsidR="000A74FF" w:rsidRPr="008A41CE" w14:paraId="38720F9D" w14:textId="77777777" w:rsidTr="00363775">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517E273" w14:textId="77777777" w:rsidR="000A74FF" w:rsidRPr="008A41CE" w:rsidRDefault="000A74FF" w:rsidP="00363775">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False Alarm Probability Type 1</w:t>
            </w:r>
          </w:p>
        </w:tc>
        <w:tc>
          <w:tcPr>
            <w:tcW w:w="3040" w:type="dxa"/>
            <w:tcBorders>
              <w:top w:val="single" w:sz="4" w:space="0" w:color="auto"/>
              <w:left w:val="single" w:sz="4" w:space="0" w:color="auto"/>
              <w:bottom w:val="single" w:sz="4" w:space="0" w:color="auto"/>
              <w:right w:val="single" w:sz="4" w:space="0" w:color="auto"/>
            </w:tcBorders>
            <w:vAlign w:val="center"/>
            <w:hideMark/>
          </w:tcPr>
          <w:p w14:paraId="5057194A" w14:textId="77777777" w:rsidR="000A74FF" w:rsidRPr="008A41CE" w:rsidRDefault="000A74FF" w:rsidP="00363775">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[5]%</w:t>
            </w:r>
          </w:p>
        </w:tc>
      </w:tr>
      <w:tr w:rsidR="000A74FF" w:rsidRPr="008A41CE" w14:paraId="1BB43AFB" w14:textId="77777777" w:rsidTr="00363775">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ACDCAD0" w14:textId="77777777" w:rsidR="000A74FF" w:rsidRPr="008A41CE" w:rsidRDefault="000A74FF" w:rsidP="00363775">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False Alarm Probability Type 2</w:t>
            </w:r>
          </w:p>
        </w:tc>
        <w:tc>
          <w:tcPr>
            <w:tcW w:w="3040" w:type="dxa"/>
            <w:tcBorders>
              <w:top w:val="single" w:sz="4" w:space="0" w:color="auto"/>
              <w:left w:val="single" w:sz="4" w:space="0" w:color="auto"/>
              <w:bottom w:val="single" w:sz="4" w:space="0" w:color="auto"/>
              <w:right w:val="single" w:sz="4" w:space="0" w:color="auto"/>
            </w:tcBorders>
            <w:vAlign w:val="center"/>
            <w:hideMark/>
          </w:tcPr>
          <w:p w14:paraId="13EA39B3" w14:textId="77777777" w:rsidR="000A74FF" w:rsidRPr="008A41CE" w:rsidRDefault="000A74FF" w:rsidP="00363775">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[5]%</w:t>
            </w:r>
          </w:p>
        </w:tc>
      </w:tr>
      <w:tr w:rsidR="000A74FF" w:rsidRPr="008A41CE" w14:paraId="2F6BFBDA" w14:textId="77777777" w:rsidTr="00363775">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C477670" w14:textId="77777777" w:rsidR="000A74FF" w:rsidRPr="008A41CE" w:rsidRDefault="000A74FF" w:rsidP="00363775">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Horizontal Positioning Accuracy</w:t>
            </w:r>
          </w:p>
        </w:tc>
        <w:tc>
          <w:tcPr>
            <w:tcW w:w="3040" w:type="dxa"/>
            <w:tcBorders>
              <w:top w:val="single" w:sz="4" w:space="0" w:color="auto"/>
              <w:left w:val="single" w:sz="4" w:space="0" w:color="auto"/>
              <w:bottom w:val="single" w:sz="4" w:space="0" w:color="auto"/>
              <w:right w:val="single" w:sz="4" w:space="0" w:color="auto"/>
            </w:tcBorders>
            <w:vAlign w:val="center"/>
            <w:hideMark/>
          </w:tcPr>
          <w:p w14:paraId="0C979CEE" w14:textId="77777777" w:rsidR="000A74FF" w:rsidRPr="008A41CE" w:rsidRDefault="000A74FF" w:rsidP="00363775">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[10] m with confidence level 90%</w:t>
            </w:r>
          </w:p>
        </w:tc>
      </w:tr>
      <w:tr w:rsidR="000A74FF" w:rsidRPr="008A41CE" w14:paraId="2FD2072B" w14:textId="77777777" w:rsidTr="00363775">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CA9A62C" w14:textId="77777777" w:rsidR="000A74FF" w:rsidRPr="008A41CE" w:rsidRDefault="000A74FF" w:rsidP="00363775">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Vertical Positioning Accuracy</w:t>
            </w:r>
          </w:p>
        </w:tc>
        <w:tc>
          <w:tcPr>
            <w:tcW w:w="3040" w:type="dxa"/>
            <w:tcBorders>
              <w:top w:val="single" w:sz="4" w:space="0" w:color="auto"/>
              <w:left w:val="single" w:sz="4" w:space="0" w:color="auto"/>
              <w:bottom w:val="single" w:sz="4" w:space="0" w:color="auto"/>
              <w:right w:val="single" w:sz="4" w:space="0" w:color="auto"/>
            </w:tcBorders>
            <w:vAlign w:val="center"/>
            <w:hideMark/>
          </w:tcPr>
          <w:p w14:paraId="7358C6DD" w14:textId="77777777" w:rsidR="000A74FF" w:rsidRPr="008A41CE" w:rsidRDefault="000A74FF" w:rsidP="00363775">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[10] m with confidence level 90%</w:t>
            </w:r>
          </w:p>
        </w:tc>
      </w:tr>
      <w:tr w:rsidR="000A74FF" w:rsidRPr="008A41CE" w14:paraId="1BE5E3A6" w14:textId="77777777" w:rsidTr="00363775">
        <w:trPr>
          <w:trHeight w:val="332"/>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769D244" w14:textId="77777777" w:rsidR="000A74FF" w:rsidRPr="008A41CE" w:rsidRDefault="000A74FF" w:rsidP="00363775">
            <w:pPr>
              <w:snapToGrid w:val="0"/>
              <w:rPr>
                <w:rFonts w:ascii="Arial" w:eastAsia="Times New Roman" w:hAnsi="Arial" w:cs="Arial"/>
                <w:b/>
                <w:bCs/>
                <w:sz w:val="18"/>
                <w:szCs w:val="18"/>
                <w:lang w:val="en-GB"/>
              </w:rPr>
            </w:pPr>
            <w:r w:rsidRPr="008A41CE">
              <w:rPr>
                <w:rFonts w:ascii="Arial" w:eastAsia="Times New Roman" w:hAnsi="Arial" w:cs="Arial"/>
                <w:b/>
                <w:bCs/>
                <w:sz w:val="18"/>
                <w:szCs w:val="18"/>
                <w:lang w:val="en-GB"/>
              </w:rPr>
              <w:t>Velocity Accuracy</w:t>
            </w:r>
          </w:p>
        </w:tc>
        <w:tc>
          <w:tcPr>
            <w:tcW w:w="3040" w:type="dxa"/>
            <w:tcBorders>
              <w:top w:val="single" w:sz="4" w:space="0" w:color="auto"/>
              <w:left w:val="single" w:sz="4" w:space="0" w:color="auto"/>
              <w:bottom w:val="single" w:sz="4" w:space="0" w:color="auto"/>
              <w:right w:val="single" w:sz="4" w:space="0" w:color="auto"/>
            </w:tcBorders>
            <w:vAlign w:val="center"/>
            <w:hideMark/>
          </w:tcPr>
          <w:p w14:paraId="21B445C9" w14:textId="77777777" w:rsidR="000A74FF" w:rsidRPr="008A41CE" w:rsidRDefault="000A74FF" w:rsidP="00363775">
            <w:pPr>
              <w:snapToGrid w:val="0"/>
              <w:rPr>
                <w:rFonts w:ascii="Arial" w:eastAsia="Times New Roman" w:hAnsi="Arial" w:cs="Arial"/>
                <w:sz w:val="18"/>
                <w:szCs w:val="18"/>
                <w:lang w:val="en-GB"/>
              </w:rPr>
            </w:pPr>
            <w:r w:rsidRPr="008A41CE">
              <w:rPr>
                <w:rFonts w:ascii="Arial" w:eastAsia="Times New Roman" w:hAnsi="Arial" w:cs="Arial"/>
                <w:sz w:val="18"/>
                <w:szCs w:val="18"/>
                <w:lang w:val="en-GB"/>
              </w:rPr>
              <w:t>[5] m/s with confidence level 90%</w:t>
            </w:r>
          </w:p>
        </w:tc>
      </w:tr>
    </w:tbl>
    <w:p w14:paraId="54793846" w14:textId="02624ABA" w:rsidR="00F51D70" w:rsidRDefault="00397766" w:rsidP="00CF73B7">
      <w:pPr>
        <w:widowControl/>
        <w:spacing w:before="120"/>
        <w:jc w:val="left"/>
        <w:rPr>
          <w:rFonts w:cs="Times New Roman"/>
          <w:color w:val="000000" w:themeColor="text1"/>
          <w:kern w:val="0"/>
          <w:sz w:val="22"/>
          <w:szCs w:val="24"/>
          <w:lang w:val="en-GB"/>
        </w:rPr>
      </w:pPr>
      <w:r w:rsidRPr="00397766">
        <w:rPr>
          <w:rFonts w:eastAsia="Times New Roman" w:cs="Times New Roman" w:hint="eastAsia"/>
          <w:color w:val="000000" w:themeColor="text1"/>
          <w:kern w:val="0"/>
          <w:sz w:val="22"/>
          <w:szCs w:val="24"/>
          <w:lang w:val="en-GB"/>
        </w:rPr>
        <w:t>W</w:t>
      </w:r>
      <w:r w:rsidRPr="00397766">
        <w:rPr>
          <w:rFonts w:eastAsia="Times New Roman" w:cs="Times New Roman"/>
          <w:color w:val="000000" w:themeColor="text1"/>
          <w:kern w:val="0"/>
          <w:sz w:val="22"/>
          <w:szCs w:val="24"/>
          <w:lang w:val="en-GB"/>
        </w:rPr>
        <w:t xml:space="preserve">ith the simulation results for non-cooperative sensing, the requirements </w:t>
      </w:r>
      <w:r w:rsidR="000A74FF">
        <w:rPr>
          <w:rFonts w:eastAsia="Times New Roman" w:cs="Times New Roman"/>
          <w:color w:val="000000" w:themeColor="text1"/>
          <w:kern w:val="0"/>
          <w:sz w:val="22"/>
          <w:szCs w:val="24"/>
          <w:lang w:val="en-GB"/>
        </w:rPr>
        <w:t>agreed</w:t>
      </w:r>
      <w:r w:rsidRPr="00397766">
        <w:rPr>
          <w:rFonts w:eastAsia="Times New Roman" w:cs="Times New Roman"/>
          <w:color w:val="000000" w:themeColor="text1"/>
          <w:kern w:val="0"/>
          <w:sz w:val="22"/>
          <w:szCs w:val="24"/>
          <w:lang w:val="en-GB"/>
        </w:rPr>
        <w:t xml:space="preserve"> can be met.</w:t>
      </w:r>
    </w:p>
    <w:p w14:paraId="41A674BF" w14:textId="7DC6A8D8" w:rsidR="00397766" w:rsidRPr="00397766" w:rsidRDefault="00397766" w:rsidP="00397766">
      <w:pPr>
        <w:widowControl/>
        <w:adjustRightInd w:val="0"/>
        <w:snapToGrid w:val="0"/>
        <w:spacing w:before="120" w:after="120"/>
        <w:jc w:val="left"/>
        <w:rPr>
          <w:rFonts w:eastAsia="Times New Roman" w:cs="Times New Roman"/>
          <w:kern w:val="0"/>
          <w:sz w:val="24"/>
          <w:szCs w:val="24"/>
          <w:lang w:val="en-GB"/>
        </w:rPr>
      </w:pPr>
      <w:bookmarkStart w:id="14" w:name="_Ref213331803"/>
      <w:r w:rsidRPr="00397766">
        <w:rPr>
          <w:rFonts w:eastAsia="Times New Roman" w:cs="Times New Roman"/>
          <w:b/>
          <w:bCs/>
          <w:i/>
          <w:iCs/>
          <w:color w:val="000000" w:themeColor="text1"/>
          <w:kern w:val="0"/>
          <w:sz w:val="22"/>
          <w:szCs w:val="24"/>
          <w:lang w:val="en-GB"/>
        </w:rPr>
        <w:t xml:space="preserve">Observation </w:t>
      </w:r>
      <w:r w:rsidRPr="00397766">
        <w:rPr>
          <w:rFonts w:eastAsia="Times New Roman" w:cs="Times New Roman"/>
          <w:b/>
          <w:bCs/>
          <w:i/>
          <w:iCs/>
          <w:color w:val="000000" w:themeColor="text1"/>
          <w:kern w:val="0"/>
          <w:sz w:val="22"/>
          <w:szCs w:val="24"/>
          <w:lang w:val="en-GB"/>
        </w:rPr>
        <w:fldChar w:fldCharType="begin"/>
      </w:r>
      <w:r w:rsidRPr="00397766">
        <w:rPr>
          <w:rFonts w:eastAsia="Times New Roman" w:cs="Times New Roman"/>
          <w:b/>
          <w:bCs/>
          <w:i/>
          <w:iCs/>
          <w:color w:val="000000" w:themeColor="text1"/>
          <w:kern w:val="0"/>
          <w:sz w:val="22"/>
          <w:szCs w:val="24"/>
          <w:lang w:val="en-GB"/>
        </w:rPr>
        <w:instrText xml:space="preserve"> SEQ Observation \* ARABIC </w:instrText>
      </w:r>
      <w:r w:rsidRPr="00397766">
        <w:rPr>
          <w:rFonts w:eastAsia="Times New Roman" w:cs="Times New Roman"/>
          <w:b/>
          <w:bCs/>
          <w:i/>
          <w:iCs/>
          <w:color w:val="000000" w:themeColor="text1"/>
          <w:kern w:val="0"/>
          <w:sz w:val="22"/>
          <w:szCs w:val="24"/>
          <w:lang w:val="en-GB"/>
        </w:rPr>
        <w:fldChar w:fldCharType="separate"/>
      </w:r>
      <w:r w:rsidR="00CF73B7">
        <w:rPr>
          <w:rFonts w:eastAsia="Times New Roman" w:cs="Times New Roman"/>
          <w:b/>
          <w:bCs/>
          <w:i/>
          <w:iCs/>
          <w:noProof/>
          <w:color w:val="000000" w:themeColor="text1"/>
          <w:kern w:val="0"/>
          <w:sz w:val="22"/>
          <w:szCs w:val="24"/>
          <w:lang w:val="en-GB"/>
        </w:rPr>
        <w:t>6</w:t>
      </w:r>
      <w:r w:rsidRPr="00397766">
        <w:rPr>
          <w:rFonts w:eastAsia="Times New Roman" w:cs="Times New Roman"/>
          <w:b/>
          <w:bCs/>
          <w:i/>
          <w:iCs/>
          <w:color w:val="000000" w:themeColor="text1"/>
          <w:kern w:val="0"/>
          <w:sz w:val="22"/>
          <w:szCs w:val="24"/>
          <w:lang w:val="en-GB"/>
        </w:rPr>
        <w:fldChar w:fldCharType="end"/>
      </w:r>
      <w:r w:rsidRPr="00397766">
        <w:rPr>
          <w:rFonts w:eastAsia="Times New Roman" w:cs="Times New Roman"/>
          <w:b/>
          <w:bCs/>
          <w:i/>
          <w:iCs/>
          <w:color w:val="000000" w:themeColor="text1"/>
          <w:kern w:val="0"/>
          <w:sz w:val="22"/>
          <w:szCs w:val="24"/>
          <w:lang w:val="en-GB"/>
        </w:rPr>
        <w:t xml:space="preserve">: With non-cooperative gNB mono-static sensing, the requirements of </w:t>
      </w:r>
      <w:r w:rsidR="00247828">
        <w:rPr>
          <w:rFonts w:eastAsia="Times New Roman" w:cs="Times New Roman"/>
          <w:b/>
          <w:bCs/>
          <w:i/>
          <w:iCs/>
          <w:color w:val="000000" w:themeColor="text1"/>
          <w:kern w:val="0"/>
          <w:sz w:val="22"/>
          <w:szCs w:val="24"/>
          <w:lang w:val="en-GB"/>
        </w:rPr>
        <w:t>performance metrics agreed</w:t>
      </w:r>
      <w:r w:rsidR="00CF73B7">
        <w:rPr>
          <w:rFonts w:eastAsia="Times New Roman" w:cs="Times New Roman"/>
          <w:b/>
          <w:bCs/>
          <w:i/>
          <w:iCs/>
          <w:color w:val="000000" w:themeColor="text1"/>
          <w:kern w:val="0"/>
          <w:sz w:val="22"/>
          <w:szCs w:val="24"/>
          <w:lang w:val="en-GB"/>
        </w:rPr>
        <w:t xml:space="preserve"> </w:t>
      </w:r>
      <w:r w:rsidRPr="00397766">
        <w:rPr>
          <w:rFonts w:eastAsia="Times New Roman" w:cs="Times New Roman"/>
          <w:b/>
          <w:bCs/>
          <w:i/>
          <w:iCs/>
          <w:color w:val="000000" w:themeColor="text1"/>
          <w:kern w:val="0"/>
          <w:sz w:val="22"/>
          <w:szCs w:val="24"/>
          <w:lang w:val="en-GB"/>
        </w:rPr>
        <w:t>c</w:t>
      </w:r>
      <w:r w:rsidR="007D3676">
        <w:rPr>
          <w:rFonts w:eastAsia="Times New Roman" w:cs="Times New Roman"/>
          <w:b/>
          <w:bCs/>
          <w:i/>
          <w:iCs/>
          <w:color w:val="000000" w:themeColor="text1"/>
          <w:kern w:val="0"/>
          <w:sz w:val="22"/>
          <w:szCs w:val="24"/>
          <w:lang w:val="en-GB"/>
        </w:rPr>
        <w:t>an</w:t>
      </w:r>
      <w:r w:rsidRPr="00397766">
        <w:rPr>
          <w:rFonts w:eastAsia="Times New Roman" w:cs="Times New Roman"/>
          <w:b/>
          <w:bCs/>
          <w:i/>
          <w:iCs/>
          <w:color w:val="000000" w:themeColor="text1"/>
          <w:kern w:val="0"/>
          <w:sz w:val="22"/>
          <w:szCs w:val="24"/>
          <w:lang w:val="en-GB"/>
        </w:rPr>
        <w:t xml:space="preserve"> be achieved, i.e., horizontal and vertical location accuracy, velocity, missed detection and false alarm probability.</w:t>
      </w:r>
      <w:bookmarkEnd w:id="14"/>
    </w:p>
    <w:p w14:paraId="16F27C12" w14:textId="001F792D" w:rsidR="00F4624E" w:rsidRDefault="002C7222" w:rsidP="0070459F">
      <w:pPr>
        <w:pStyle w:val="1"/>
        <w:numPr>
          <w:ilvl w:val="0"/>
          <w:numId w:val="4"/>
        </w:numPr>
        <w:adjustRightInd w:val="0"/>
        <w:snapToGrid w:val="0"/>
        <w:spacing w:before="240" w:after="120" w:line="240" w:lineRule="auto"/>
        <w:ind w:left="0" w:firstLine="0"/>
        <w:rPr>
          <w:rFonts w:ascii="Arial" w:eastAsia="宋体" w:hAnsi="Arial" w:cs="Arial"/>
          <w:color w:val="000000" w:themeColor="text1"/>
          <w:sz w:val="28"/>
          <w:szCs w:val="28"/>
        </w:rPr>
      </w:pPr>
      <w:bookmarkStart w:id="15" w:name="_Ref158290344"/>
      <w:r w:rsidRPr="00EB719E">
        <w:rPr>
          <w:rFonts w:ascii="Arial" w:eastAsia="宋体" w:hAnsi="Arial" w:cs="Arial"/>
          <w:color w:val="000000" w:themeColor="text1"/>
          <w:sz w:val="28"/>
          <w:szCs w:val="28"/>
        </w:rPr>
        <w:t>Measurement</w:t>
      </w:r>
      <w:r w:rsidR="00B14F2A">
        <w:rPr>
          <w:rFonts w:ascii="Arial" w:eastAsia="宋体" w:hAnsi="Arial" w:cs="Arial"/>
          <w:color w:val="000000" w:themeColor="text1"/>
          <w:sz w:val="28"/>
          <w:szCs w:val="28"/>
        </w:rPr>
        <w:t>s</w:t>
      </w:r>
    </w:p>
    <w:p w14:paraId="3172073E" w14:textId="77777777" w:rsidR="003126BD" w:rsidRPr="00EB719E" w:rsidRDefault="003126BD" w:rsidP="003126BD">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Measurement quantity</w:t>
      </w:r>
    </w:p>
    <w:p w14:paraId="16CFCF7D" w14:textId="104EB1D7" w:rsidR="003126BD" w:rsidRPr="003126BD" w:rsidRDefault="003126BD" w:rsidP="00427319">
      <w:pPr>
        <w:spacing w:after="120"/>
      </w:pPr>
      <w:r>
        <w:rPr>
          <w:rFonts w:hint="eastAsia"/>
        </w:rPr>
        <w:t>I</w:t>
      </w:r>
      <w:r>
        <w:t xml:space="preserve">n </w:t>
      </w:r>
      <w:r w:rsidR="00877A68">
        <w:t xml:space="preserve">the </w:t>
      </w:r>
      <w:r>
        <w:t>RAN1#122</w:t>
      </w:r>
      <w:r w:rsidR="00247172">
        <w:rPr>
          <w:rFonts w:hint="eastAsia"/>
        </w:rPr>
        <w:t>b</w:t>
      </w:r>
      <w:r w:rsidR="00CC7460">
        <w:t>is</w:t>
      </w:r>
      <w:r>
        <w:t xml:space="preserve"> meeting, the following </w:t>
      </w:r>
      <w:r>
        <w:rPr>
          <w:rFonts w:hint="eastAsia"/>
        </w:rPr>
        <w:t>proposal</w:t>
      </w:r>
      <w:r>
        <w:t xml:space="preserve"> </w:t>
      </w:r>
      <w:r w:rsidR="00877A68">
        <w:t>for</w:t>
      </w:r>
      <w:r>
        <w:t xml:space="preserve"> </w:t>
      </w:r>
      <w:r>
        <w:rPr>
          <w:rFonts w:hint="eastAsia"/>
        </w:rPr>
        <w:t>measurements</w:t>
      </w:r>
      <w:r>
        <w:t xml:space="preserve"> </w:t>
      </w:r>
      <w:r w:rsidR="00877A68">
        <w:t>was given</w:t>
      </w:r>
      <w:r>
        <w:t xml:space="preserve"> in </w:t>
      </w:r>
      <w:r w:rsidR="00877A68">
        <w:t xml:space="preserve">the </w:t>
      </w:r>
      <w:r>
        <w:t xml:space="preserve">FL summary, </w:t>
      </w:r>
      <w:r w:rsidR="00877A68">
        <w:t>which we are now discussing further.</w:t>
      </w:r>
      <w:r w:rsidR="00877A68">
        <w:rPr>
          <w:rFonts w:cs="Times New Roman"/>
          <w:color w:val="000000" w:themeColor="text1"/>
          <w:sz w:val="22"/>
        </w:rPr>
        <w:t xml:space="preserve"> </w:t>
      </w:r>
    </w:p>
    <w:tbl>
      <w:tblPr>
        <w:tblStyle w:val="a8"/>
        <w:tblW w:w="0" w:type="auto"/>
        <w:tblLook w:val="04A0" w:firstRow="1" w:lastRow="0" w:firstColumn="1" w:lastColumn="0" w:noHBand="0" w:noVBand="1"/>
      </w:tblPr>
      <w:tblGrid>
        <w:gridCol w:w="9060"/>
      </w:tblGrid>
      <w:tr w:rsidR="003126BD" w:rsidRPr="00CF73B7" w14:paraId="7E7AD2B6" w14:textId="77777777" w:rsidTr="00D450E1">
        <w:tc>
          <w:tcPr>
            <w:tcW w:w="9060" w:type="dxa"/>
          </w:tcPr>
          <w:p w14:paraId="074E2134" w14:textId="77777777" w:rsidR="00247172" w:rsidRPr="00CF73B7" w:rsidRDefault="00247172" w:rsidP="00F75D8C">
            <w:pPr>
              <w:keepNext/>
              <w:widowControl/>
              <w:numPr>
                <w:ilvl w:val="0"/>
                <w:numId w:val="31"/>
              </w:numPr>
              <w:tabs>
                <w:tab w:val="left" w:pos="425"/>
                <w:tab w:val="left" w:pos="720"/>
              </w:tabs>
              <w:suppressAutoHyphens/>
              <w:spacing w:after="0"/>
              <w:ind w:left="720" w:hanging="720"/>
              <w:jc w:val="left"/>
              <w:outlineLvl w:val="2"/>
              <w:rPr>
                <w:rFonts w:ascii="Arial" w:eastAsia="Batang" w:hAnsi="Arial"/>
                <w:bCs/>
                <w:sz w:val="19"/>
                <w:szCs w:val="19"/>
                <w:highlight w:val="yellow"/>
                <w:lang w:val="en-GB"/>
              </w:rPr>
            </w:pPr>
            <w:r w:rsidRPr="00CF73B7">
              <w:rPr>
                <w:rFonts w:ascii="Arial" w:eastAsia="Batang" w:hAnsi="Arial"/>
                <w:bCs/>
                <w:sz w:val="19"/>
                <w:szCs w:val="19"/>
                <w:highlight w:val="yellow"/>
                <w:lang w:val="en-GB"/>
              </w:rPr>
              <w:t>[FL5][H] Proposal 7.1-1-rev3</w:t>
            </w:r>
          </w:p>
          <w:p w14:paraId="5B5C6ACE" w14:textId="77777777" w:rsidR="00247172" w:rsidRPr="00CF73B7" w:rsidRDefault="00247172" w:rsidP="00F75D8C">
            <w:pPr>
              <w:widowControl/>
              <w:numPr>
                <w:ilvl w:val="0"/>
                <w:numId w:val="14"/>
              </w:numPr>
              <w:suppressAutoHyphens/>
              <w:spacing w:after="0"/>
              <w:jc w:val="left"/>
              <w:rPr>
                <w:rFonts w:ascii="Times" w:eastAsia="等线" w:hAnsi="Times"/>
                <w:sz w:val="19"/>
                <w:szCs w:val="19"/>
                <w:lang w:val="en-GB"/>
              </w:rPr>
            </w:pPr>
            <w:r w:rsidRPr="00CF73B7">
              <w:rPr>
                <w:rFonts w:ascii="Times" w:eastAsia="等线" w:hAnsi="Times" w:hint="eastAsia"/>
                <w:sz w:val="19"/>
                <w:szCs w:val="19"/>
                <w:lang w:val="en-GB"/>
              </w:rPr>
              <w:t>T</w:t>
            </w:r>
            <w:r w:rsidRPr="00CF73B7">
              <w:rPr>
                <w:rFonts w:ascii="Times" w:eastAsia="等线" w:hAnsi="Times"/>
                <w:sz w:val="19"/>
                <w:szCs w:val="19"/>
                <w:lang w:val="en-GB"/>
              </w:rPr>
              <w:t>he following measurement</w:t>
            </w:r>
            <w:r w:rsidRPr="00CF73B7">
              <w:rPr>
                <w:rFonts w:ascii="Times" w:eastAsia="等线" w:hAnsi="Times" w:hint="eastAsia"/>
                <w:sz w:val="19"/>
                <w:szCs w:val="19"/>
                <w:lang w:val="en-GB"/>
              </w:rPr>
              <w:t>s</w:t>
            </w:r>
            <w:r w:rsidRPr="00CF73B7">
              <w:rPr>
                <w:rFonts w:ascii="Times" w:eastAsia="等线" w:hAnsi="Times"/>
                <w:sz w:val="19"/>
                <w:szCs w:val="19"/>
                <w:lang w:val="en-GB"/>
              </w:rPr>
              <w:t xml:space="preserve"> are identified in the study of NR ISAC.</w:t>
            </w:r>
          </w:p>
          <w:p w14:paraId="037A5368" w14:textId="77777777" w:rsidR="00247172" w:rsidRPr="00CF73B7" w:rsidRDefault="00247172" w:rsidP="00F75D8C">
            <w:pPr>
              <w:widowControl/>
              <w:numPr>
                <w:ilvl w:val="1"/>
                <w:numId w:val="14"/>
              </w:numPr>
              <w:suppressAutoHyphens/>
              <w:spacing w:after="0"/>
              <w:jc w:val="left"/>
              <w:rPr>
                <w:rFonts w:ascii="Times" w:eastAsia="Batang" w:hAnsi="Times"/>
                <w:color w:val="FF0000"/>
                <w:sz w:val="19"/>
                <w:szCs w:val="19"/>
                <w:lang w:val="en-GB"/>
              </w:rPr>
            </w:pPr>
            <w:r w:rsidRPr="00CF73B7">
              <w:rPr>
                <w:rFonts w:ascii="Times" w:eastAsia="Batang" w:hAnsi="Times"/>
                <w:sz w:val="19"/>
                <w:szCs w:val="19"/>
                <w:lang w:val="en-GB"/>
              </w:rPr>
              <w:t xml:space="preserve">Level 1: raw data, which is the </w:t>
            </w:r>
            <w:r w:rsidRPr="00CF73B7">
              <w:rPr>
                <w:rFonts w:ascii="Times" w:eastAsia="Batang" w:hAnsi="Times" w:hint="eastAsia"/>
                <w:strike/>
                <w:sz w:val="19"/>
                <w:szCs w:val="19"/>
                <w:lang w:val="en-GB"/>
              </w:rPr>
              <w:t xml:space="preserve">time-domain samples or </w:t>
            </w:r>
            <w:r w:rsidRPr="00CF73B7">
              <w:rPr>
                <w:rFonts w:ascii="Times" w:eastAsia="Batang" w:hAnsi="Times" w:hint="eastAsia"/>
                <w:sz w:val="19"/>
                <w:szCs w:val="19"/>
                <w:lang w:val="en-GB"/>
              </w:rPr>
              <w:t xml:space="preserve">subcarrier-domain samples of </w:t>
            </w:r>
            <w:r w:rsidRPr="00CF73B7">
              <w:rPr>
                <w:rFonts w:ascii="Times" w:eastAsia="Batang" w:hAnsi="Times"/>
                <w:sz w:val="19"/>
                <w:szCs w:val="19"/>
                <w:lang w:val="en-GB"/>
              </w:rPr>
              <w:t>the</w:t>
            </w:r>
            <w:r w:rsidRPr="00CF73B7">
              <w:rPr>
                <w:rFonts w:ascii="Times" w:eastAsia="Batang" w:hAnsi="Times" w:hint="eastAsia"/>
                <w:sz w:val="19"/>
                <w:szCs w:val="19"/>
                <w:lang w:val="en-GB"/>
              </w:rPr>
              <w:t xml:space="preserve"> </w:t>
            </w:r>
            <w:r w:rsidRPr="00CF73B7">
              <w:rPr>
                <w:rFonts w:ascii="Times" w:eastAsia="Batang" w:hAnsi="Times"/>
                <w:sz w:val="19"/>
                <w:szCs w:val="19"/>
                <w:lang w:val="en-GB"/>
              </w:rPr>
              <w:t xml:space="preserve">channel response </w:t>
            </w:r>
            <w:r w:rsidRPr="00CF73B7">
              <w:rPr>
                <w:rFonts w:ascii="Times" w:eastAsia="Batang" w:hAnsi="Times" w:hint="eastAsia"/>
                <w:sz w:val="19"/>
                <w:szCs w:val="19"/>
                <w:lang w:val="en-GB"/>
              </w:rPr>
              <w:t>from each antenna port</w:t>
            </w:r>
            <w:r w:rsidRPr="00CF73B7">
              <w:rPr>
                <w:rFonts w:ascii="Times" w:eastAsia="Batang" w:hAnsi="Times"/>
                <w:sz w:val="19"/>
                <w:szCs w:val="19"/>
                <w:lang w:val="en-GB"/>
              </w:rPr>
              <w:t xml:space="preserve">, or </w:t>
            </w:r>
            <w:r w:rsidRPr="00CF73B7">
              <w:rPr>
                <w:rFonts w:ascii="Times" w:eastAsia="Batang" w:hAnsi="Times"/>
                <w:color w:val="FF0000"/>
                <w:sz w:val="19"/>
                <w:szCs w:val="19"/>
                <w:lang w:val="en-GB"/>
              </w:rPr>
              <w:t>anything equivalent</w:t>
            </w:r>
          </w:p>
          <w:p w14:paraId="06DE65D9"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rPr>
            </w:pPr>
            <w:r w:rsidRPr="00CF73B7">
              <w:rPr>
                <w:rFonts w:ascii="Times" w:eastAsia="Batang" w:hAnsi="Times"/>
                <w:sz w:val="19"/>
                <w:szCs w:val="19"/>
                <w:lang w:val="en-GB"/>
              </w:rPr>
              <w:t xml:space="preserve">Level 2: (partial raw data) </w:t>
            </w:r>
          </w:p>
          <w:p w14:paraId="1CF5D7A1" w14:textId="77777777" w:rsidR="00247172" w:rsidRPr="00CF73B7" w:rsidRDefault="00247172" w:rsidP="00F75D8C">
            <w:pPr>
              <w:widowControl/>
              <w:numPr>
                <w:ilvl w:val="2"/>
                <w:numId w:val="14"/>
              </w:numPr>
              <w:suppressAutoHyphens/>
              <w:spacing w:after="0"/>
              <w:jc w:val="left"/>
              <w:rPr>
                <w:rFonts w:ascii="Times" w:eastAsia="Batang" w:hAnsi="Times"/>
                <w:sz w:val="19"/>
                <w:szCs w:val="19"/>
                <w:lang w:val="en-GB"/>
              </w:rPr>
            </w:pPr>
            <w:r w:rsidRPr="00CF73B7">
              <w:rPr>
                <w:rFonts w:ascii="Times" w:eastAsia="Batang" w:hAnsi="Times"/>
                <w:sz w:val="19"/>
                <w:szCs w:val="19"/>
                <w:lang w:val="en-GB"/>
              </w:rPr>
              <w:t xml:space="preserve">Amplitude and phase profile of delay, </w:t>
            </w:r>
            <w:r w:rsidRPr="00CF73B7">
              <w:rPr>
                <w:rFonts w:ascii="Times" w:eastAsia="Batang" w:hAnsi="Times" w:hint="eastAsia"/>
                <w:sz w:val="19"/>
                <w:szCs w:val="19"/>
                <w:lang w:val="en-GB"/>
              </w:rPr>
              <w:t xml:space="preserve">and/or </w:t>
            </w:r>
            <w:r w:rsidRPr="00CF73B7">
              <w:rPr>
                <w:rFonts w:ascii="Times" w:eastAsia="Batang" w:hAnsi="Times"/>
                <w:sz w:val="19"/>
                <w:szCs w:val="19"/>
                <w:lang w:val="en-GB"/>
              </w:rPr>
              <w:t>Doppler, and</w:t>
            </w:r>
            <w:r w:rsidRPr="00CF73B7">
              <w:rPr>
                <w:rFonts w:ascii="Times" w:eastAsia="Batang" w:hAnsi="Times" w:hint="eastAsia"/>
                <w:sz w:val="19"/>
                <w:szCs w:val="19"/>
                <w:lang w:val="en-GB"/>
              </w:rPr>
              <w:t>/or</w:t>
            </w:r>
            <w:r w:rsidRPr="00CF73B7">
              <w:rPr>
                <w:rFonts w:ascii="Times" w:eastAsia="Batang" w:hAnsi="Times"/>
                <w:sz w:val="19"/>
                <w:szCs w:val="19"/>
                <w:lang w:val="en-GB"/>
              </w:rPr>
              <w:t xml:space="preserve"> angle</w:t>
            </w:r>
          </w:p>
          <w:p w14:paraId="1E5DEBE5" w14:textId="77777777" w:rsidR="00247172" w:rsidRPr="00CF73B7" w:rsidRDefault="00247172" w:rsidP="00F75D8C">
            <w:pPr>
              <w:widowControl/>
              <w:numPr>
                <w:ilvl w:val="3"/>
                <w:numId w:val="14"/>
              </w:numPr>
              <w:suppressAutoHyphens/>
              <w:spacing w:after="0"/>
              <w:jc w:val="left"/>
              <w:rPr>
                <w:rFonts w:ascii="Times" w:eastAsia="Batang" w:hAnsi="Times"/>
                <w:strike/>
                <w:sz w:val="19"/>
                <w:szCs w:val="19"/>
                <w:lang w:val="en-GB"/>
              </w:rPr>
            </w:pPr>
            <w:r w:rsidRPr="00CF73B7">
              <w:rPr>
                <w:rFonts w:ascii="Times" w:eastAsia="等线" w:hAnsi="Times"/>
                <w:sz w:val="19"/>
                <w:szCs w:val="19"/>
                <w:lang w:val="en-GB"/>
              </w:rPr>
              <w:t xml:space="preserve">E.g., </w:t>
            </w:r>
            <w:r w:rsidRPr="00CF73B7">
              <w:rPr>
                <w:rFonts w:ascii="Times" w:eastAsia="Batang" w:hAnsi="Times"/>
                <w:sz w:val="19"/>
                <w:szCs w:val="19"/>
                <w:lang w:val="en-GB"/>
              </w:rPr>
              <w:t xml:space="preserve">Amplitude and phase profile of </w:t>
            </w:r>
            <w:r w:rsidRPr="00CF73B7">
              <w:rPr>
                <w:rFonts w:ascii="Times" w:eastAsia="等线" w:hAnsi="Times"/>
                <w:color w:val="FF0000"/>
                <w:sz w:val="19"/>
                <w:szCs w:val="19"/>
                <w:lang w:val="en-GB"/>
              </w:rPr>
              <w:t>delay-angle</w:t>
            </w:r>
          </w:p>
          <w:p w14:paraId="142F70B5"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eastAsia="en-US"/>
              </w:rPr>
            </w:pPr>
            <w:r w:rsidRPr="00CF73B7">
              <w:rPr>
                <w:rFonts w:ascii="Times" w:eastAsia="等线" w:hAnsi="Times"/>
                <w:sz w:val="19"/>
                <w:szCs w:val="19"/>
                <w:lang w:val="en-GB"/>
              </w:rPr>
              <w:t xml:space="preserve">Level 3 per path (subset of Level 2): </w:t>
            </w:r>
          </w:p>
          <w:p w14:paraId="7B039249" w14:textId="77777777" w:rsidR="00247172" w:rsidRPr="00CF73B7" w:rsidRDefault="00247172" w:rsidP="00F75D8C">
            <w:pPr>
              <w:widowControl/>
              <w:numPr>
                <w:ilvl w:val="2"/>
                <w:numId w:val="14"/>
              </w:numPr>
              <w:suppressAutoHyphens/>
              <w:snapToGrid w:val="0"/>
              <w:spacing w:after="0"/>
              <w:jc w:val="left"/>
              <w:rPr>
                <w:rFonts w:eastAsia="宋体"/>
                <w:sz w:val="19"/>
                <w:szCs w:val="19"/>
              </w:rPr>
            </w:pPr>
            <w:r w:rsidRPr="00CF73B7">
              <w:rPr>
                <w:rFonts w:eastAsia="宋体"/>
                <w:sz w:val="19"/>
                <w:szCs w:val="19"/>
              </w:rPr>
              <w:t>Option 1: Delay, Doppler</w:t>
            </w:r>
            <w:r w:rsidRPr="00CF73B7">
              <w:rPr>
                <w:rFonts w:eastAsia="宋体" w:hint="eastAsia"/>
                <w:sz w:val="19"/>
                <w:szCs w:val="19"/>
              </w:rPr>
              <w:t>,</w:t>
            </w:r>
            <w:r w:rsidRPr="00CF73B7">
              <w:rPr>
                <w:rFonts w:eastAsia="宋体"/>
                <w:sz w:val="19"/>
                <w:szCs w:val="19"/>
              </w:rPr>
              <w:t xml:space="preserve"> angle</w:t>
            </w:r>
            <w:r w:rsidRPr="00CF73B7">
              <w:rPr>
                <w:rFonts w:eastAsia="宋体" w:hint="eastAsia"/>
                <w:sz w:val="19"/>
                <w:szCs w:val="19"/>
              </w:rPr>
              <w:t>, and power per detected path</w:t>
            </w:r>
            <w:r w:rsidRPr="00CF73B7">
              <w:rPr>
                <w:rFonts w:eastAsia="宋体"/>
                <w:sz w:val="19"/>
                <w:szCs w:val="19"/>
              </w:rPr>
              <w:t xml:space="preserve"> for a given time stamp</w:t>
            </w:r>
          </w:p>
          <w:p w14:paraId="5310061C" w14:textId="77777777" w:rsidR="00247172" w:rsidRPr="00CF73B7" w:rsidRDefault="00247172" w:rsidP="00F75D8C">
            <w:pPr>
              <w:widowControl/>
              <w:numPr>
                <w:ilvl w:val="3"/>
                <w:numId w:val="14"/>
              </w:numPr>
              <w:suppressAutoHyphens/>
              <w:snapToGrid w:val="0"/>
              <w:spacing w:after="0"/>
              <w:jc w:val="left"/>
              <w:rPr>
                <w:rFonts w:eastAsia="宋体"/>
                <w:sz w:val="19"/>
                <w:szCs w:val="19"/>
              </w:rPr>
            </w:pPr>
            <w:r w:rsidRPr="00CF73B7">
              <w:rPr>
                <w:rFonts w:eastAsia="宋体"/>
                <w:sz w:val="19"/>
                <w:szCs w:val="19"/>
              </w:rPr>
              <w:t>D</w:t>
            </w:r>
            <w:r w:rsidRPr="00CF73B7">
              <w:rPr>
                <w:rFonts w:eastAsia="宋体" w:hint="eastAsia"/>
                <w:sz w:val="19"/>
                <w:szCs w:val="19"/>
              </w:rPr>
              <w:t>efi</w:t>
            </w:r>
            <w:r w:rsidRPr="00CF73B7">
              <w:rPr>
                <w:rFonts w:eastAsia="宋体"/>
                <w:sz w:val="19"/>
                <w:szCs w:val="19"/>
              </w:rPr>
              <w:t xml:space="preserve">nition: one path is associated with </w:t>
            </w:r>
            <w:r w:rsidRPr="00CF73B7">
              <w:rPr>
                <w:rFonts w:eastAsia="宋体"/>
                <w:color w:val="FF0000"/>
                <w:sz w:val="19"/>
                <w:szCs w:val="19"/>
              </w:rPr>
              <w:t>one delay</w:t>
            </w:r>
            <w:r w:rsidRPr="00CF73B7">
              <w:rPr>
                <w:rFonts w:eastAsia="宋体"/>
                <w:sz w:val="19"/>
                <w:szCs w:val="19"/>
              </w:rPr>
              <w:t>, and one or multiple Doppler, and one or multiple angles</w:t>
            </w:r>
          </w:p>
          <w:p w14:paraId="28C7494C" w14:textId="77777777" w:rsidR="00247172" w:rsidRPr="00CF73B7" w:rsidRDefault="00247172" w:rsidP="00F75D8C">
            <w:pPr>
              <w:widowControl/>
              <w:numPr>
                <w:ilvl w:val="4"/>
                <w:numId w:val="14"/>
              </w:numPr>
              <w:suppressAutoHyphens/>
              <w:snapToGrid w:val="0"/>
              <w:spacing w:after="0"/>
              <w:jc w:val="left"/>
              <w:rPr>
                <w:rFonts w:eastAsia="宋体"/>
                <w:sz w:val="19"/>
                <w:szCs w:val="19"/>
              </w:rPr>
            </w:pPr>
            <w:r w:rsidRPr="00CF73B7">
              <w:rPr>
                <w:rFonts w:eastAsia="宋体"/>
                <w:sz w:val="19"/>
                <w:szCs w:val="19"/>
              </w:rPr>
              <w:t>A path can correspond to one or multiple</w:t>
            </w:r>
            <w:r w:rsidRPr="00CF73B7">
              <w:rPr>
                <w:rFonts w:eastAsia="宋体" w:hint="eastAsia"/>
                <w:sz w:val="19"/>
                <w:szCs w:val="19"/>
              </w:rPr>
              <w:t xml:space="preserve"> detected</w:t>
            </w:r>
            <w:r w:rsidRPr="00CF73B7">
              <w:rPr>
                <w:rFonts w:eastAsia="宋体"/>
                <w:sz w:val="19"/>
                <w:szCs w:val="19"/>
              </w:rPr>
              <w:t xml:space="preserve"> points</w:t>
            </w:r>
          </w:p>
          <w:p w14:paraId="0053BC62" w14:textId="77777777" w:rsidR="00247172" w:rsidRPr="00CF73B7" w:rsidRDefault="00247172" w:rsidP="00F75D8C">
            <w:pPr>
              <w:widowControl/>
              <w:numPr>
                <w:ilvl w:val="4"/>
                <w:numId w:val="14"/>
              </w:numPr>
              <w:suppressAutoHyphens/>
              <w:snapToGrid w:val="0"/>
              <w:spacing w:after="0"/>
              <w:jc w:val="left"/>
              <w:rPr>
                <w:rFonts w:eastAsia="宋体"/>
                <w:sz w:val="19"/>
                <w:szCs w:val="19"/>
              </w:rPr>
            </w:pPr>
            <w:r w:rsidRPr="00CF73B7">
              <w:rPr>
                <w:rFonts w:eastAsia="宋体"/>
                <w:sz w:val="19"/>
                <w:szCs w:val="19"/>
              </w:rPr>
              <w:t>A path can correspond to one or multiple detected objects</w:t>
            </w:r>
          </w:p>
          <w:p w14:paraId="276EB1ED"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eastAsia="en-US"/>
              </w:rPr>
            </w:pPr>
            <w:r w:rsidRPr="00CF73B7">
              <w:rPr>
                <w:rFonts w:ascii="Times" w:eastAsia="等线" w:hAnsi="Times"/>
                <w:sz w:val="19"/>
                <w:szCs w:val="19"/>
                <w:lang w:val="en-GB"/>
              </w:rPr>
              <w:t xml:space="preserve">Level 4 per </w:t>
            </w:r>
            <w:r w:rsidRPr="00CF73B7">
              <w:rPr>
                <w:rFonts w:ascii="Times" w:eastAsia="等线" w:hAnsi="Times" w:hint="eastAsia"/>
                <w:sz w:val="19"/>
                <w:szCs w:val="19"/>
                <w:lang w:val="en-GB"/>
              </w:rPr>
              <w:t>point</w:t>
            </w:r>
            <w:r w:rsidRPr="00CF73B7">
              <w:rPr>
                <w:rFonts w:ascii="Times" w:eastAsia="等线" w:hAnsi="Times"/>
                <w:sz w:val="19"/>
                <w:szCs w:val="19"/>
                <w:lang w:val="en-GB"/>
              </w:rPr>
              <w:t xml:space="preserve">: </w:t>
            </w:r>
          </w:p>
          <w:p w14:paraId="5CAC9F06" w14:textId="77777777" w:rsidR="00247172" w:rsidRPr="00CF73B7" w:rsidRDefault="00247172" w:rsidP="00F75D8C">
            <w:pPr>
              <w:widowControl/>
              <w:numPr>
                <w:ilvl w:val="2"/>
                <w:numId w:val="14"/>
              </w:numPr>
              <w:suppressAutoHyphens/>
              <w:snapToGrid w:val="0"/>
              <w:spacing w:after="0"/>
              <w:jc w:val="left"/>
              <w:rPr>
                <w:rFonts w:eastAsia="宋体"/>
                <w:sz w:val="19"/>
                <w:szCs w:val="19"/>
              </w:rPr>
            </w:pPr>
            <w:r w:rsidRPr="00CF73B7">
              <w:rPr>
                <w:rFonts w:eastAsia="宋体"/>
                <w:sz w:val="19"/>
                <w:szCs w:val="19"/>
              </w:rPr>
              <w:t>Option 1: Range, velocity, angle</w:t>
            </w:r>
            <w:r w:rsidRPr="00CF73B7">
              <w:rPr>
                <w:rFonts w:eastAsia="宋体" w:hint="eastAsia"/>
                <w:sz w:val="19"/>
                <w:szCs w:val="19"/>
              </w:rPr>
              <w:t>, and power per detected point</w:t>
            </w:r>
            <w:r w:rsidRPr="00CF73B7">
              <w:rPr>
                <w:rFonts w:eastAsia="宋体"/>
                <w:sz w:val="19"/>
                <w:szCs w:val="19"/>
              </w:rPr>
              <w:t xml:space="preserve"> for a given time stamp</w:t>
            </w:r>
          </w:p>
          <w:p w14:paraId="655D8DCE" w14:textId="77777777" w:rsidR="00247172" w:rsidRPr="00CF73B7" w:rsidRDefault="00247172" w:rsidP="00F75D8C">
            <w:pPr>
              <w:widowControl/>
              <w:numPr>
                <w:ilvl w:val="3"/>
                <w:numId w:val="14"/>
              </w:numPr>
              <w:suppressAutoHyphens/>
              <w:snapToGrid w:val="0"/>
              <w:spacing w:after="0"/>
              <w:jc w:val="left"/>
              <w:rPr>
                <w:rFonts w:eastAsia="宋体"/>
                <w:sz w:val="19"/>
                <w:szCs w:val="19"/>
              </w:rPr>
            </w:pPr>
            <w:r w:rsidRPr="00CF73B7">
              <w:rPr>
                <w:rFonts w:eastAsia="宋体"/>
                <w:sz w:val="19"/>
                <w:szCs w:val="19"/>
              </w:rPr>
              <w:t>D</w:t>
            </w:r>
            <w:r w:rsidRPr="00CF73B7">
              <w:rPr>
                <w:rFonts w:eastAsia="宋体" w:hint="eastAsia"/>
                <w:sz w:val="19"/>
                <w:szCs w:val="19"/>
              </w:rPr>
              <w:t>efi</w:t>
            </w:r>
            <w:r w:rsidRPr="00CF73B7">
              <w:rPr>
                <w:rFonts w:eastAsia="宋体"/>
                <w:sz w:val="19"/>
                <w:szCs w:val="19"/>
              </w:rPr>
              <w:t xml:space="preserve">nition: </w:t>
            </w:r>
            <w:r w:rsidRPr="00CF73B7">
              <w:rPr>
                <w:rFonts w:eastAsia="宋体" w:hint="eastAsia"/>
                <w:sz w:val="19"/>
                <w:szCs w:val="19"/>
              </w:rPr>
              <w:t>A</w:t>
            </w:r>
            <w:r w:rsidRPr="00CF73B7">
              <w:rPr>
                <w:rFonts w:eastAsia="宋体"/>
                <w:sz w:val="19"/>
                <w:szCs w:val="19"/>
              </w:rPr>
              <w:t xml:space="preserve"> point is defined by one range/delay, one Doppler and one angle</w:t>
            </w:r>
          </w:p>
          <w:p w14:paraId="511615DD" w14:textId="77777777" w:rsidR="00247172" w:rsidRPr="00CF73B7" w:rsidRDefault="00247172" w:rsidP="00F75D8C">
            <w:pPr>
              <w:widowControl/>
              <w:numPr>
                <w:ilvl w:val="2"/>
                <w:numId w:val="14"/>
              </w:numPr>
              <w:suppressAutoHyphens/>
              <w:snapToGrid w:val="0"/>
              <w:spacing w:after="0"/>
              <w:jc w:val="left"/>
              <w:rPr>
                <w:rFonts w:eastAsia="宋体"/>
                <w:sz w:val="19"/>
                <w:szCs w:val="19"/>
              </w:rPr>
            </w:pPr>
            <w:r w:rsidRPr="00CF73B7">
              <w:rPr>
                <w:rFonts w:eastAsia="宋体"/>
                <w:sz w:val="19"/>
                <w:szCs w:val="19"/>
              </w:rPr>
              <w:t xml:space="preserve">Option 2: </w:t>
            </w:r>
            <w:r w:rsidRPr="00CF73B7">
              <w:rPr>
                <w:rFonts w:eastAsia="宋体" w:hint="eastAsia"/>
                <w:sz w:val="19"/>
                <w:szCs w:val="19"/>
              </w:rPr>
              <w:t>Position,</w:t>
            </w:r>
            <w:r w:rsidRPr="00CF73B7">
              <w:rPr>
                <w:rFonts w:eastAsia="宋体"/>
                <w:sz w:val="19"/>
                <w:szCs w:val="19"/>
              </w:rPr>
              <w:t xml:space="preserve"> velocity</w:t>
            </w:r>
            <w:r w:rsidRPr="00CF73B7">
              <w:rPr>
                <w:rFonts w:eastAsia="宋体" w:hint="eastAsia"/>
                <w:sz w:val="19"/>
                <w:szCs w:val="19"/>
              </w:rPr>
              <w:t>, and power per detected point</w:t>
            </w:r>
            <w:r w:rsidRPr="00CF73B7">
              <w:rPr>
                <w:rFonts w:eastAsia="宋体"/>
                <w:sz w:val="19"/>
                <w:szCs w:val="19"/>
              </w:rPr>
              <w:t xml:space="preserve"> for a given time stamp</w:t>
            </w:r>
          </w:p>
          <w:p w14:paraId="5751AD0E" w14:textId="77777777" w:rsidR="00247172" w:rsidRPr="00CF73B7" w:rsidRDefault="00247172" w:rsidP="00F75D8C">
            <w:pPr>
              <w:widowControl/>
              <w:numPr>
                <w:ilvl w:val="3"/>
                <w:numId w:val="14"/>
              </w:numPr>
              <w:suppressAutoHyphens/>
              <w:snapToGrid w:val="0"/>
              <w:spacing w:after="0"/>
              <w:jc w:val="left"/>
              <w:rPr>
                <w:rFonts w:eastAsia="宋体"/>
                <w:sz w:val="19"/>
                <w:szCs w:val="19"/>
              </w:rPr>
            </w:pPr>
            <w:r w:rsidRPr="00CF73B7">
              <w:rPr>
                <w:rFonts w:eastAsia="宋体"/>
                <w:sz w:val="19"/>
                <w:szCs w:val="19"/>
              </w:rPr>
              <w:t>D</w:t>
            </w:r>
            <w:r w:rsidRPr="00CF73B7">
              <w:rPr>
                <w:rFonts w:eastAsia="宋体" w:hint="eastAsia"/>
                <w:sz w:val="19"/>
                <w:szCs w:val="19"/>
              </w:rPr>
              <w:t>efi</w:t>
            </w:r>
            <w:r w:rsidRPr="00CF73B7">
              <w:rPr>
                <w:rFonts w:eastAsia="宋体"/>
                <w:sz w:val="19"/>
                <w:szCs w:val="19"/>
              </w:rPr>
              <w:t xml:space="preserve">nition: </w:t>
            </w:r>
            <w:r w:rsidRPr="00CF73B7">
              <w:rPr>
                <w:rFonts w:eastAsia="宋体" w:hint="eastAsia"/>
                <w:sz w:val="19"/>
                <w:szCs w:val="19"/>
              </w:rPr>
              <w:t>A</w:t>
            </w:r>
            <w:r w:rsidRPr="00CF73B7">
              <w:rPr>
                <w:rFonts w:eastAsia="宋体"/>
                <w:sz w:val="19"/>
                <w:szCs w:val="19"/>
              </w:rPr>
              <w:t xml:space="preserve"> point is defined by one location and one velocity</w:t>
            </w:r>
          </w:p>
          <w:p w14:paraId="7368CFE5"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rPr>
            </w:pPr>
            <w:r w:rsidRPr="00CF73B7">
              <w:rPr>
                <w:rFonts w:ascii="Times" w:eastAsia="等线" w:hAnsi="Times"/>
                <w:sz w:val="19"/>
                <w:szCs w:val="19"/>
                <w:lang w:val="en-GB"/>
              </w:rPr>
              <w:t>Level 5: e.g., {position, velocity, no target ID}</w:t>
            </w:r>
          </w:p>
          <w:p w14:paraId="16FC6DEB" w14:textId="77777777" w:rsidR="00247172" w:rsidRPr="00CF73B7" w:rsidRDefault="00247172" w:rsidP="00F75D8C">
            <w:pPr>
              <w:widowControl/>
              <w:numPr>
                <w:ilvl w:val="2"/>
                <w:numId w:val="14"/>
              </w:numPr>
              <w:suppressAutoHyphens/>
              <w:snapToGrid w:val="0"/>
              <w:spacing w:after="0"/>
              <w:jc w:val="left"/>
              <w:rPr>
                <w:rFonts w:eastAsia="宋体"/>
                <w:sz w:val="19"/>
                <w:szCs w:val="19"/>
              </w:rPr>
            </w:pPr>
            <w:r w:rsidRPr="00CF73B7">
              <w:rPr>
                <w:rFonts w:eastAsia="宋体"/>
                <w:sz w:val="19"/>
                <w:szCs w:val="19"/>
              </w:rPr>
              <w:t xml:space="preserve">Definition: </w:t>
            </w:r>
            <w:r w:rsidRPr="00CF73B7">
              <w:rPr>
                <w:rFonts w:eastAsia="宋体" w:hint="eastAsia"/>
                <w:sz w:val="19"/>
                <w:szCs w:val="19"/>
              </w:rPr>
              <w:t>Position</w:t>
            </w:r>
            <w:r w:rsidRPr="00CF73B7">
              <w:rPr>
                <w:rFonts w:eastAsia="宋体"/>
                <w:sz w:val="19"/>
                <w:szCs w:val="19"/>
              </w:rPr>
              <w:t xml:space="preserve"> and velocity</w:t>
            </w:r>
            <w:r w:rsidRPr="00CF73B7">
              <w:rPr>
                <w:rFonts w:eastAsia="宋体" w:hint="eastAsia"/>
                <w:sz w:val="19"/>
                <w:szCs w:val="19"/>
              </w:rPr>
              <w:t xml:space="preserve"> </w:t>
            </w:r>
            <w:r w:rsidRPr="00CF73B7">
              <w:rPr>
                <w:rFonts w:eastAsia="宋体"/>
                <w:sz w:val="19"/>
                <w:szCs w:val="19"/>
              </w:rPr>
              <w:t>for a</w:t>
            </w:r>
            <w:r w:rsidRPr="00CF73B7">
              <w:rPr>
                <w:rFonts w:eastAsia="宋体" w:hint="eastAsia"/>
                <w:sz w:val="19"/>
                <w:szCs w:val="19"/>
              </w:rPr>
              <w:t xml:space="preserve"> detected object/target</w:t>
            </w:r>
            <w:r w:rsidRPr="00CF73B7">
              <w:rPr>
                <w:rFonts w:eastAsia="宋体"/>
                <w:sz w:val="19"/>
                <w:szCs w:val="19"/>
              </w:rPr>
              <w:t xml:space="preserve"> for a given time stamp</w:t>
            </w:r>
          </w:p>
          <w:p w14:paraId="6D118F3C" w14:textId="77777777" w:rsidR="00247172" w:rsidRPr="00CF73B7" w:rsidRDefault="00247172" w:rsidP="00F75D8C">
            <w:pPr>
              <w:widowControl/>
              <w:numPr>
                <w:ilvl w:val="3"/>
                <w:numId w:val="14"/>
              </w:numPr>
              <w:suppressAutoHyphens/>
              <w:snapToGrid w:val="0"/>
              <w:spacing w:after="0"/>
              <w:jc w:val="left"/>
              <w:rPr>
                <w:rFonts w:eastAsia="宋体"/>
                <w:sz w:val="19"/>
                <w:szCs w:val="19"/>
              </w:rPr>
            </w:pPr>
            <w:r w:rsidRPr="00CF73B7">
              <w:rPr>
                <w:rFonts w:eastAsia="宋体"/>
                <w:sz w:val="19"/>
                <w:szCs w:val="19"/>
              </w:rPr>
              <w:t>One value pair {</w:t>
            </w:r>
            <w:r w:rsidRPr="00CF73B7">
              <w:rPr>
                <w:rFonts w:eastAsia="宋体" w:hint="eastAsia"/>
                <w:sz w:val="19"/>
                <w:szCs w:val="19"/>
              </w:rPr>
              <w:t>Position</w:t>
            </w:r>
            <w:r w:rsidRPr="00CF73B7">
              <w:rPr>
                <w:rFonts w:eastAsia="宋体"/>
                <w:sz w:val="19"/>
                <w:szCs w:val="19"/>
              </w:rPr>
              <w:t>, velocity}</w:t>
            </w:r>
            <w:r w:rsidRPr="00CF73B7">
              <w:rPr>
                <w:rFonts w:eastAsia="宋体"/>
                <w:color w:val="FF0000"/>
                <w:sz w:val="19"/>
                <w:szCs w:val="19"/>
              </w:rPr>
              <w:t xml:space="preserve"> for a given time stamp is reported for a </w:t>
            </w:r>
            <w:r w:rsidRPr="00CF73B7">
              <w:rPr>
                <w:rFonts w:eastAsia="宋体" w:hint="eastAsia"/>
                <w:sz w:val="19"/>
                <w:szCs w:val="19"/>
              </w:rPr>
              <w:t>detected object/target</w:t>
            </w:r>
          </w:p>
          <w:p w14:paraId="55B0D9D8" w14:textId="77777777" w:rsidR="00247172" w:rsidRPr="00CF73B7" w:rsidRDefault="00247172" w:rsidP="00F75D8C">
            <w:pPr>
              <w:widowControl/>
              <w:numPr>
                <w:ilvl w:val="3"/>
                <w:numId w:val="14"/>
              </w:numPr>
              <w:suppressAutoHyphens/>
              <w:snapToGrid w:val="0"/>
              <w:spacing w:after="0"/>
              <w:jc w:val="left"/>
              <w:rPr>
                <w:rFonts w:eastAsia="宋体"/>
                <w:sz w:val="19"/>
                <w:szCs w:val="19"/>
              </w:rPr>
            </w:pPr>
            <w:r w:rsidRPr="00CF73B7">
              <w:rPr>
                <w:rFonts w:eastAsia="宋体"/>
                <w:sz w:val="19"/>
                <w:szCs w:val="19"/>
              </w:rPr>
              <w:t>The association of multiple measurements</w:t>
            </w:r>
            <w:r w:rsidRPr="00CF73B7">
              <w:rPr>
                <w:rFonts w:eastAsia="宋体"/>
                <w:color w:val="FF0000"/>
                <w:sz w:val="19"/>
                <w:szCs w:val="19"/>
              </w:rPr>
              <w:t xml:space="preserve"> of </w:t>
            </w:r>
            <w:r w:rsidRPr="00CF73B7">
              <w:rPr>
                <w:rFonts w:eastAsia="宋体"/>
                <w:sz w:val="19"/>
                <w:szCs w:val="19"/>
              </w:rPr>
              <w:t>{</w:t>
            </w:r>
            <w:r w:rsidRPr="00CF73B7">
              <w:rPr>
                <w:rFonts w:eastAsia="宋体" w:hint="eastAsia"/>
                <w:sz w:val="19"/>
                <w:szCs w:val="19"/>
              </w:rPr>
              <w:t>Position</w:t>
            </w:r>
            <w:r w:rsidRPr="00CF73B7">
              <w:rPr>
                <w:rFonts w:eastAsia="宋体"/>
                <w:sz w:val="19"/>
                <w:szCs w:val="19"/>
              </w:rPr>
              <w:t>, velocity}</w:t>
            </w:r>
            <w:r w:rsidRPr="00CF73B7">
              <w:rPr>
                <w:rFonts w:eastAsia="宋体"/>
                <w:color w:val="FF0000"/>
                <w:sz w:val="19"/>
                <w:szCs w:val="19"/>
              </w:rPr>
              <w:t xml:space="preserve"> across different time stamps</w:t>
            </w:r>
            <w:r w:rsidRPr="00CF73B7">
              <w:rPr>
                <w:rFonts w:eastAsia="宋体"/>
                <w:sz w:val="19"/>
                <w:szCs w:val="19"/>
              </w:rPr>
              <w:t xml:space="preserve"> for the same </w:t>
            </w:r>
            <w:r w:rsidRPr="00CF73B7">
              <w:rPr>
                <w:rFonts w:eastAsia="宋体" w:hint="eastAsia"/>
                <w:sz w:val="19"/>
                <w:szCs w:val="19"/>
              </w:rPr>
              <w:t>detected object/target</w:t>
            </w:r>
            <w:r w:rsidRPr="00CF73B7">
              <w:rPr>
                <w:rFonts w:eastAsia="宋体"/>
                <w:sz w:val="19"/>
                <w:szCs w:val="19"/>
              </w:rPr>
              <w:t xml:space="preserve"> is </w:t>
            </w:r>
            <w:r w:rsidRPr="00CF73B7">
              <w:rPr>
                <w:rFonts w:eastAsia="宋体"/>
                <w:sz w:val="19"/>
                <w:szCs w:val="19"/>
                <w:highlight w:val="yellow"/>
              </w:rPr>
              <w:t>not</w:t>
            </w:r>
            <w:r w:rsidRPr="00CF73B7">
              <w:rPr>
                <w:rFonts w:eastAsia="宋体"/>
                <w:sz w:val="19"/>
                <w:szCs w:val="19"/>
              </w:rPr>
              <w:t xml:space="preserve"> reported</w:t>
            </w:r>
          </w:p>
          <w:p w14:paraId="7CA226C8"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rPr>
            </w:pPr>
            <w:r w:rsidRPr="00CF73B7">
              <w:rPr>
                <w:rFonts w:ascii="Times" w:eastAsia="等线" w:hAnsi="Times"/>
                <w:sz w:val="19"/>
                <w:szCs w:val="19"/>
                <w:lang w:val="en-GB"/>
              </w:rPr>
              <w:t>Level 6: e.g., {position, velocity, target ID}</w:t>
            </w:r>
          </w:p>
          <w:p w14:paraId="73B6B566" w14:textId="77777777" w:rsidR="00247172" w:rsidRPr="00CF73B7" w:rsidRDefault="00247172" w:rsidP="00F75D8C">
            <w:pPr>
              <w:widowControl/>
              <w:numPr>
                <w:ilvl w:val="2"/>
                <w:numId w:val="14"/>
              </w:numPr>
              <w:suppressAutoHyphens/>
              <w:snapToGrid w:val="0"/>
              <w:spacing w:after="0"/>
              <w:jc w:val="left"/>
              <w:rPr>
                <w:rFonts w:eastAsia="宋体"/>
                <w:sz w:val="19"/>
                <w:szCs w:val="19"/>
              </w:rPr>
            </w:pPr>
            <w:r w:rsidRPr="00CF73B7">
              <w:rPr>
                <w:rFonts w:eastAsia="宋体"/>
                <w:sz w:val="19"/>
                <w:szCs w:val="19"/>
              </w:rPr>
              <w:t xml:space="preserve">Definition: </w:t>
            </w:r>
            <w:r w:rsidRPr="00CF73B7">
              <w:rPr>
                <w:rFonts w:eastAsia="宋体" w:hint="eastAsia"/>
                <w:sz w:val="19"/>
                <w:szCs w:val="19"/>
              </w:rPr>
              <w:t>Position</w:t>
            </w:r>
            <w:r w:rsidRPr="00CF73B7">
              <w:rPr>
                <w:rFonts w:eastAsia="宋体"/>
                <w:sz w:val="19"/>
                <w:szCs w:val="19"/>
              </w:rPr>
              <w:t xml:space="preserve"> and velocity</w:t>
            </w:r>
            <w:r w:rsidRPr="00CF73B7">
              <w:rPr>
                <w:rFonts w:eastAsia="宋体" w:hint="eastAsia"/>
                <w:sz w:val="19"/>
                <w:szCs w:val="19"/>
              </w:rPr>
              <w:t xml:space="preserve"> </w:t>
            </w:r>
            <w:r w:rsidRPr="00CF73B7">
              <w:rPr>
                <w:rFonts w:eastAsia="宋体"/>
                <w:sz w:val="19"/>
                <w:szCs w:val="19"/>
              </w:rPr>
              <w:t xml:space="preserve">for a </w:t>
            </w:r>
            <w:r w:rsidRPr="00CF73B7">
              <w:rPr>
                <w:rFonts w:eastAsia="宋体" w:hint="eastAsia"/>
                <w:sz w:val="19"/>
                <w:szCs w:val="19"/>
              </w:rPr>
              <w:t>detected object/target</w:t>
            </w:r>
            <w:r w:rsidRPr="00CF73B7">
              <w:rPr>
                <w:rFonts w:eastAsia="宋体"/>
                <w:sz w:val="19"/>
                <w:szCs w:val="19"/>
              </w:rPr>
              <w:t xml:space="preserve"> for a given time stamp</w:t>
            </w:r>
          </w:p>
          <w:p w14:paraId="4359F5E0" w14:textId="77777777" w:rsidR="00247172" w:rsidRPr="00CF73B7" w:rsidRDefault="00247172" w:rsidP="00F75D8C">
            <w:pPr>
              <w:widowControl/>
              <w:numPr>
                <w:ilvl w:val="3"/>
                <w:numId w:val="14"/>
              </w:numPr>
              <w:suppressAutoHyphens/>
              <w:snapToGrid w:val="0"/>
              <w:spacing w:after="0"/>
              <w:jc w:val="left"/>
              <w:rPr>
                <w:rFonts w:eastAsia="宋体"/>
                <w:sz w:val="19"/>
                <w:szCs w:val="19"/>
              </w:rPr>
            </w:pPr>
            <w:r w:rsidRPr="00CF73B7">
              <w:rPr>
                <w:rFonts w:eastAsia="宋体"/>
                <w:sz w:val="19"/>
                <w:szCs w:val="19"/>
              </w:rPr>
              <w:t>One value pair {</w:t>
            </w:r>
            <w:r w:rsidRPr="00CF73B7">
              <w:rPr>
                <w:rFonts w:eastAsia="宋体" w:hint="eastAsia"/>
                <w:sz w:val="19"/>
                <w:szCs w:val="19"/>
              </w:rPr>
              <w:t>Position</w:t>
            </w:r>
            <w:r w:rsidRPr="00CF73B7">
              <w:rPr>
                <w:rFonts w:eastAsia="宋体"/>
                <w:sz w:val="19"/>
                <w:szCs w:val="19"/>
              </w:rPr>
              <w:t>, velocity}</w:t>
            </w:r>
            <w:r w:rsidRPr="00CF73B7">
              <w:rPr>
                <w:rFonts w:eastAsia="宋体"/>
                <w:color w:val="FF0000"/>
                <w:sz w:val="19"/>
                <w:szCs w:val="19"/>
              </w:rPr>
              <w:t xml:space="preserve"> for a given time stamp is reported for a </w:t>
            </w:r>
            <w:r w:rsidRPr="00CF73B7">
              <w:rPr>
                <w:rFonts w:eastAsia="宋体" w:hint="eastAsia"/>
                <w:sz w:val="19"/>
                <w:szCs w:val="19"/>
              </w:rPr>
              <w:t>detected object/target</w:t>
            </w:r>
          </w:p>
          <w:p w14:paraId="6D3A7AE6" w14:textId="77777777" w:rsidR="00247172" w:rsidRPr="00CF73B7" w:rsidRDefault="00247172" w:rsidP="00F75D8C">
            <w:pPr>
              <w:widowControl/>
              <w:numPr>
                <w:ilvl w:val="3"/>
                <w:numId w:val="14"/>
              </w:numPr>
              <w:suppressAutoHyphens/>
              <w:snapToGrid w:val="0"/>
              <w:spacing w:after="0"/>
              <w:jc w:val="left"/>
              <w:rPr>
                <w:rFonts w:eastAsia="宋体"/>
                <w:sz w:val="19"/>
                <w:szCs w:val="19"/>
              </w:rPr>
            </w:pPr>
            <w:r w:rsidRPr="00CF73B7">
              <w:rPr>
                <w:rFonts w:eastAsia="宋体"/>
                <w:sz w:val="19"/>
                <w:szCs w:val="19"/>
              </w:rPr>
              <w:t>The association of multiple measurements</w:t>
            </w:r>
            <w:r w:rsidRPr="00CF73B7">
              <w:rPr>
                <w:rFonts w:eastAsia="宋体"/>
                <w:color w:val="FF0000"/>
                <w:sz w:val="19"/>
                <w:szCs w:val="19"/>
              </w:rPr>
              <w:t xml:space="preserve"> of </w:t>
            </w:r>
            <w:r w:rsidRPr="00CF73B7">
              <w:rPr>
                <w:rFonts w:eastAsia="宋体"/>
                <w:sz w:val="19"/>
                <w:szCs w:val="19"/>
              </w:rPr>
              <w:t>{</w:t>
            </w:r>
            <w:r w:rsidRPr="00CF73B7">
              <w:rPr>
                <w:rFonts w:eastAsia="宋体" w:hint="eastAsia"/>
                <w:sz w:val="19"/>
                <w:szCs w:val="19"/>
              </w:rPr>
              <w:t>Position</w:t>
            </w:r>
            <w:r w:rsidRPr="00CF73B7">
              <w:rPr>
                <w:rFonts w:eastAsia="宋体"/>
                <w:sz w:val="19"/>
                <w:szCs w:val="19"/>
              </w:rPr>
              <w:t>, velocity}</w:t>
            </w:r>
            <w:r w:rsidRPr="00CF73B7">
              <w:rPr>
                <w:rFonts w:eastAsia="宋体"/>
                <w:color w:val="FF0000"/>
                <w:sz w:val="19"/>
                <w:szCs w:val="19"/>
              </w:rPr>
              <w:t xml:space="preserve"> across different time stamps</w:t>
            </w:r>
            <w:r w:rsidRPr="00CF73B7">
              <w:rPr>
                <w:rFonts w:eastAsia="宋体"/>
                <w:sz w:val="19"/>
                <w:szCs w:val="19"/>
              </w:rPr>
              <w:t xml:space="preserve"> for the same </w:t>
            </w:r>
            <w:r w:rsidRPr="00CF73B7">
              <w:rPr>
                <w:rFonts w:eastAsia="宋体" w:hint="eastAsia"/>
                <w:sz w:val="19"/>
                <w:szCs w:val="19"/>
              </w:rPr>
              <w:t>detected object/target</w:t>
            </w:r>
            <w:r w:rsidRPr="00CF73B7">
              <w:rPr>
                <w:rFonts w:eastAsia="宋体"/>
                <w:sz w:val="19"/>
                <w:szCs w:val="19"/>
              </w:rPr>
              <w:t xml:space="preserve"> is reported</w:t>
            </w:r>
          </w:p>
          <w:p w14:paraId="7789B24D" w14:textId="77777777" w:rsidR="00247172" w:rsidRPr="00CF73B7" w:rsidRDefault="00247172" w:rsidP="00F75D8C">
            <w:pPr>
              <w:widowControl/>
              <w:numPr>
                <w:ilvl w:val="1"/>
                <w:numId w:val="14"/>
              </w:numPr>
              <w:suppressAutoHyphens/>
              <w:spacing w:after="0"/>
              <w:jc w:val="left"/>
              <w:rPr>
                <w:rFonts w:ascii="Times" w:eastAsia="等线" w:hAnsi="Times"/>
                <w:sz w:val="19"/>
                <w:szCs w:val="19"/>
                <w:lang w:val="en-GB"/>
              </w:rPr>
            </w:pPr>
            <w:r w:rsidRPr="00CF73B7">
              <w:rPr>
                <w:rFonts w:ascii="Times" w:eastAsia="Batang" w:hAnsi="Times" w:hint="eastAsia"/>
                <w:sz w:val="19"/>
                <w:szCs w:val="19"/>
                <w:lang w:val="en-GB"/>
              </w:rPr>
              <w:t>SINR</w:t>
            </w:r>
            <w:r w:rsidRPr="00CF73B7">
              <w:rPr>
                <w:rFonts w:ascii="Times" w:eastAsia="等线" w:hAnsi="Times" w:hint="eastAsia"/>
                <w:sz w:val="19"/>
                <w:szCs w:val="19"/>
                <w:lang w:val="en-GB"/>
              </w:rPr>
              <w:t xml:space="preserve">, </w:t>
            </w:r>
            <w:r w:rsidRPr="00CF73B7">
              <w:rPr>
                <w:rFonts w:ascii="Times" w:eastAsia="Batang" w:hAnsi="Times" w:hint="eastAsia"/>
                <w:sz w:val="19"/>
                <w:szCs w:val="19"/>
                <w:lang w:val="en-GB"/>
              </w:rPr>
              <w:t>RSRP</w:t>
            </w:r>
            <w:r w:rsidRPr="00CF73B7">
              <w:rPr>
                <w:rFonts w:ascii="Times" w:eastAsia="等线" w:hAnsi="Times" w:hint="eastAsia"/>
                <w:sz w:val="19"/>
                <w:szCs w:val="19"/>
                <w:lang w:val="en-GB"/>
              </w:rPr>
              <w:t xml:space="preserve"> from </w:t>
            </w:r>
            <w:r w:rsidRPr="00CF73B7">
              <w:rPr>
                <w:rFonts w:ascii="Times" w:eastAsia="等线" w:hAnsi="Times"/>
                <w:sz w:val="19"/>
                <w:szCs w:val="19"/>
                <w:lang w:val="en-GB"/>
              </w:rPr>
              <w:t>perspective</w:t>
            </w:r>
            <w:r w:rsidRPr="00CF73B7">
              <w:rPr>
                <w:rFonts w:ascii="Times" w:eastAsia="等线" w:hAnsi="Times" w:hint="eastAsia"/>
                <w:sz w:val="19"/>
                <w:szCs w:val="19"/>
                <w:lang w:val="en-GB"/>
              </w:rPr>
              <w:t xml:space="preserve"> of sensing </w:t>
            </w:r>
          </w:p>
          <w:p w14:paraId="788A31C6" w14:textId="77777777" w:rsidR="00247172" w:rsidRPr="00CF73B7" w:rsidRDefault="00247172" w:rsidP="00F75D8C">
            <w:pPr>
              <w:widowControl/>
              <w:numPr>
                <w:ilvl w:val="1"/>
                <w:numId w:val="14"/>
              </w:numPr>
              <w:suppressAutoHyphens/>
              <w:spacing w:after="0"/>
              <w:jc w:val="left"/>
              <w:rPr>
                <w:rFonts w:ascii="Times" w:eastAsia="等线" w:hAnsi="Times"/>
                <w:sz w:val="19"/>
                <w:szCs w:val="19"/>
                <w:lang w:val="en-GB"/>
              </w:rPr>
            </w:pPr>
            <w:r w:rsidRPr="00CF73B7">
              <w:rPr>
                <w:rFonts w:ascii="Times" w:eastAsia="Batang" w:hAnsi="Times"/>
                <w:sz w:val="19"/>
                <w:szCs w:val="19"/>
                <w:lang w:val="en-GB"/>
              </w:rPr>
              <w:t>Time stamp</w:t>
            </w:r>
          </w:p>
          <w:p w14:paraId="68A4783B" w14:textId="77777777" w:rsidR="00247172" w:rsidRPr="00CF73B7" w:rsidRDefault="00247172" w:rsidP="00F75D8C">
            <w:pPr>
              <w:widowControl/>
              <w:numPr>
                <w:ilvl w:val="0"/>
                <w:numId w:val="14"/>
              </w:numPr>
              <w:suppressAutoHyphens/>
              <w:spacing w:after="0"/>
              <w:jc w:val="left"/>
              <w:rPr>
                <w:rFonts w:ascii="Times" w:eastAsia="等线" w:hAnsi="Times"/>
                <w:sz w:val="19"/>
                <w:szCs w:val="19"/>
                <w:lang w:val="en-GB"/>
              </w:rPr>
            </w:pPr>
            <w:r w:rsidRPr="00CF73B7">
              <w:rPr>
                <w:rFonts w:ascii="Times" w:eastAsia="等线" w:hAnsi="Times"/>
                <w:sz w:val="19"/>
                <w:szCs w:val="19"/>
                <w:lang w:val="en-GB"/>
              </w:rPr>
              <w:t>Study the following levels of measurement</w:t>
            </w:r>
            <w:r w:rsidRPr="00CF73B7">
              <w:rPr>
                <w:rFonts w:ascii="Times" w:eastAsia="等线" w:hAnsi="Times" w:hint="eastAsia"/>
                <w:sz w:val="19"/>
                <w:szCs w:val="19"/>
                <w:lang w:val="en-GB"/>
              </w:rPr>
              <w:t>s</w:t>
            </w:r>
            <w:r w:rsidRPr="00CF73B7">
              <w:rPr>
                <w:rFonts w:ascii="Times" w:eastAsia="等线" w:hAnsi="Times"/>
                <w:sz w:val="19"/>
                <w:szCs w:val="19"/>
                <w:lang w:val="en-GB"/>
              </w:rPr>
              <w:t xml:space="preserve"> for potential down-selection within Rel-20 SI</w:t>
            </w:r>
          </w:p>
          <w:p w14:paraId="08A560A7"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eastAsia="en-US"/>
              </w:rPr>
            </w:pPr>
            <w:r w:rsidRPr="00CF73B7">
              <w:rPr>
                <w:rFonts w:ascii="Times" w:eastAsia="Batang" w:hAnsi="Times"/>
                <w:sz w:val="19"/>
                <w:szCs w:val="19"/>
                <w:lang w:val="en-GB"/>
              </w:rPr>
              <w:t>Level 2</w:t>
            </w:r>
          </w:p>
          <w:p w14:paraId="4B79ABC0"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eastAsia="en-US"/>
              </w:rPr>
            </w:pPr>
            <w:r w:rsidRPr="00CF73B7">
              <w:rPr>
                <w:rFonts w:ascii="Times" w:eastAsia="Batang" w:hAnsi="Times"/>
                <w:sz w:val="19"/>
                <w:szCs w:val="19"/>
                <w:lang w:val="en-GB"/>
              </w:rPr>
              <w:t>Level 3</w:t>
            </w:r>
          </w:p>
          <w:p w14:paraId="15BED0B9"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eastAsia="en-US"/>
              </w:rPr>
            </w:pPr>
            <w:r w:rsidRPr="00CF73B7">
              <w:rPr>
                <w:rFonts w:ascii="Times" w:eastAsia="Batang" w:hAnsi="Times"/>
                <w:sz w:val="19"/>
                <w:szCs w:val="19"/>
                <w:lang w:val="en-GB"/>
              </w:rPr>
              <w:t>Level 4</w:t>
            </w:r>
          </w:p>
          <w:p w14:paraId="545A193B"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eastAsia="en-US"/>
              </w:rPr>
            </w:pPr>
            <w:r w:rsidRPr="00CF73B7">
              <w:rPr>
                <w:rFonts w:ascii="Times" w:eastAsia="Batang" w:hAnsi="Times"/>
                <w:sz w:val="19"/>
                <w:szCs w:val="19"/>
                <w:lang w:val="en-GB"/>
              </w:rPr>
              <w:t>Level 5</w:t>
            </w:r>
          </w:p>
          <w:p w14:paraId="1F86C5FA" w14:textId="77777777" w:rsidR="00247172" w:rsidRPr="00CF73B7" w:rsidRDefault="00247172" w:rsidP="00F75D8C">
            <w:pPr>
              <w:widowControl/>
              <w:numPr>
                <w:ilvl w:val="1"/>
                <w:numId w:val="14"/>
              </w:numPr>
              <w:suppressAutoHyphens/>
              <w:spacing w:after="0"/>
              <w:jc w:val="left"/>
              <w:rPr>
                <w:rFonts w:ascii="Times" w:eastAsia="Batang" w:hAnsi="Times"/>
                <w:sz w:val="19"/>
                <w:szCs w:val="19"/>
                <w:lang w:val="en-GB" w:eastAsia="en-US"/>
              </w:rPr>
            </w:pPr>
            <w:r w:rsidRPr="00CF73B7">
              <w:rPr>
                <w:rFonts w:ascii="Times" w:eastAsia="Batang" w:hAnsi="Times"/>
                <w:sz w:val="19"/>
                <w:szCs w:val="19"/>
                <w:lang w:val="en-GB"/>
              </w:rPr>
              <w:t>Level 6</w:t>
            </w:r>
          </w:p>
          <w:p w14:paraId="0E76CBF3" w14:textId="26B9A9BE" w:rsidR="003126BD" w:rsidRPr="00CF73B7" w:rsidRDefault="00247172">
            <w:pPr>
              <w:widowControl/>
              <w:numPr>
                <w:ilvl w:val="1"/>
                <w:numId w:val="14"/>
              </w:numPr>
              <w:suppressAutoHyphens/>
              <w:spacing w:after="0"/>
              <w:jc w:val="left"/>
              <w:rPr>
                <w:rFonts w:ascii="Times" w:eastAsia="等线" w:hAnsi="Times"/>
                <w:sz w:val="19"/>
                <w:szCs w:val="19"/>
                <w:lang w:val="en-GB"/>
              </w:rPr>
            </w:pPr>
            <w:r w:rsidRPr="00CF73B7">
              <w:rPr>
                <w:rFonts w:ascii="Times" w:eastAsia="Batang" w:hAnsi="Times" w:hint="eastAsia"/>
                <w:sz w:val="19"/>
                <w:szCs w:val="19"/>
                <w:lang w:val="en-GB"/>
              </w:rPr>
              <w:t>SINR</w:t>
            </w:r>
            <w:r w:rsidRPr="00CF73B7">
              <w:rPr>
                <w:rFonts w:ascii="Times" w:eastAsia="等线" w:hAnsi="Times" w:hint="eastAsia"/>
                <w:sz w:val="19"/>
                <w:szCs w:val="19"/>
                <w:lang w:val="en-GB"/>
              </w:rPr>
              <w:t xml:space="preserve">, </w:t>
            </w:r>
            <w:r w:rsidRPr="00CF73B7">
              <w:rPr>
                <w:rFonts w:ascii="Times" w:eastAsia="Batang" w:hAnsi="Times" w:hint="eastAsia"/>
                <w:sz w:val="19"/>
                <w:szCs w:val="19"/>
                <w:lang w:val="en-GB"/>
              </w:rPr>
              <w:t>RSRP</w:t>
            </w:r>
            <w:r w:rsidRPr="00CF73B7">
              <w:rPr>
                <w:rFonts w:ascii="Times" w:eastAsia="等线" w:hAnsi="Times" w:hint="eastAsia"/>
                <w:sz w:val="19"/>
                <w:szCs w:val="19"/>
                <w:lang w:val="en-GB"/>
              </w:rPr>
              <w:t xml:space="preserve"> from </w:t>
            </w:r>
            <w:r w:rsidRPr="00CF73B7">
              <w:rPr>
                <w:rFonts w:ascii="Times" w:eastAsia="等线" w:hAnsi="Times"/>
                <w:sz w:val="19"/>
                <w:szCs w:val="19"/>
                <w:lang w:val="en-GB"/>
              </w:rPr>
              <w:t>perspective</w:t>
            </w:r>
            <w:r w:rsidRPr="00CF73B7">
              <w:rPr>
                <w:rFonts w:ascii="Times" w:eastAsia="等线" w:hAnsi="Times" w:hint="eastAsia"/>
                <w:sz w:val="19"/>
                <w:szCs w:val="19"/>
                <w:lang w:val="en-GB"/>
              </w:rPr>
              <w:t xml:space="preserve"> of sensing </w:t>
            </w:r>
          </w:p>
        </w:tc>
      </w:tr>
    </w:tbl>
    <w:p w14:paraId="5D534BC9" w14:textId="77777777" w:rsidR="00FD7A10" w:rsidRDefault="00CF73B7" w:rsidP="006E4B72">
      <w:pPr>
        <w:adjustRightInd w:val="0"/>
        <w:snapToGrid w:val="0"/>
        <w:spacing w:before="120" w:after="120"/>
        <w:rPr>
          <w:rFonts w:cs="Times New Roman"/>
          <w:color w:val="000000" w:themeColor="text1"/>
          <w:sz w:val="22"/>
        </w:rPr>
      </w:pPr>
      <w:r w:rsidRPr="00EB719E">
        <w:rPr>
          <w:rFonts w:cs="Times New Roman"/>
          <w:color w:val="000000" w:themeColor="text1"/>
          <w:sz w:val="22"/>
        </w:rPr>
        <w:t xml:space="preserve">To obtain the sensing results in a </w:t>
      </w:r>
      <w:r>
        <w:rPr>
          <w:rFonts w:cs="Times New Roman"/>
          <w:color w:val="000000" w:themeColor="text1"/>
          <w:sz w:val="22"/>
        </w:rPr>
        <w:t>TRP</w:t>
      </w:r>
      <w:r w:rsidRPr="00EB719E">
        <w:rPr>
          <w:rFonts w:cs="Times New Roman"/>
          <w:color w:val="000000" w:themeColor="text1"/>
          <w:sz w:val="22"/>
        </w:rPr>
        <w:t xml:space="preserve"> monostatic sensing system, the sensing receiver should be able to </w:t>
      </w:r>
      <w:r w:rsidRPr="00EB719E">
        <w:rPr>
          <w:rFonts w:cs="Times New Roman"/>
          <w:color w:val="000000" w:themeColor="text1"/>
          <w:sz w:val="22"/>
        </w:rPr>
        <w:lastRenderedPageBreak/>
        <w:t>perform measurements o</w:t>
      </w:r>
      <w:r>
        <w:rPr>
          <w:rFonts w:cs="Times New Roman"/>
          <w:color w:val="000000" w:themeColor="text1"/>
          <w:sz w:val="22"/>
        </w:rPr>
        <w:t>n</w:t>
      </w:r>
      <w:r w:rsidRPr="00EB719E">
        <w:rPr>
          <w:rFonts w:cs="Times New Roman"/>
          <w:color w:val="000000" w:themeColor="text1"/>
          <w:sz w:val="22"/>
        </w:rPr>
        <w:t xml:space="preserve"> a configured sensing signal, e.g., a legacy DL NR RS, like SSB, </w:t>
      </w:r>
      <w:r>
        <w:rPr>
          <w:rFonts w:cs="Times New Roman"/>
          <w:color w:val="000000" w:themeColor="text1"/>
          <w:sz w:val="22"/>
        </w:rPr>
        <w:t xml:space="preserve">PRS, </w:t>
      </w:r>
      <w:r w:rsidRPr="00EB719E">
        <w:rPr>
          <w:rFonts w:cs="Times New Roman"/>
          <w:color w:val="000000" w:themeColor="text1"/>
          <w:sz w:val="22"/>
        </w:rPr>
        <w:t>CSI-RS, etc.</w:t>
      </w:r>
      <w:r>
        <w:rPr>
          <w:rFonts w:cs="Times New Roman"/>
          <w:color w:val="000000" w:themeColor="text1"/>
          <w:sz w:val="22"/>
        </w:rPr>
        <w:t xml:space="preserve"> T</w:t>
      </w:r>
      <w:r w:rsidRPr="00EB719E">
        <w:rPr>
          <w:rFonts w:cs="Times New Roman"/>
          <w:color w:val="000000" w:themeColor="text1"/>
          <w:sz w:val="22"/>
        </w:rPr>
        <w:t>he sensing signal may be up to gNB implementation. The measurement at the sensing receiver can then be used to derive information about the sensing targets, e.g., range, velocity, and horizontal/vertical angle</w:t>
      </w:r>
      <w:r>
        <w:rPr>
          <w:rFonts w:cs="Times New Roman"/>
          <w:color w:val="000000" w:themeColor="text1"/>
          <w:sz w:val="22"/>
        </w:rPr>
        <w:t>,</w:t>
      </w:r>
      <w:r w:rsidRPr="00EB719E">
        <w:rPr>
          <w:rFonts w:cs="Times New Roman"/>
          <w:color w:val="000000" w:themeColor="text1"/>
          <w:sz w:val="22"/>
        </w:rPr>
        <w:t xml:space="preserve"> </w:t>
      </w:r>
      <w:r>
        <w:rPr>
          <w:rFonts w:cs="Times New Roman" w:hint="eastAsia"/>
          <w:color w:val="000000" w:themeColor="text1"/>
          <w:sz w:val="22"/>
        </w:rPr>
        <w:t>position</w:t>
      </w:r>
      <w:r w:rsidRPr="00EB719E">
        <w:rPr>
          <w:rFonts w:cs="Times New Roman"/>
          <w:color w:val="000000" w:themeColor="text1"/>
          <w:sz w:val="22"/>
        </w:rPr>
        <w:t>.</w:t>
      </w:r>
    </w:p>
    <w:p w14:paraId="394A8D28" w14:textId="5F8F33E3" w:rsidR="006E4B72" w:rsidRDefault="006E4B72" w:rsidP="006E4B72">
      <w:pPr>
        <w:adjustRightInd w:val="0"/>
        <w:snapToGrid w:val="0"/>
        <w:spacing w:before="120" w:after="120"/>
        <w:rPr>
          <w:rFonts w:ascii="Times" w:eastAsia="Batang" w:hAnsi="Times"/>
          <w:b/>
          <w:bCs/>
          <w:u w:val="single"/>
          <w:lang w:val="en-GB" w:eastAsia="en-US"/>
        </w:rPr>
      </w:pPr>
      <w:r>
        <w:rPr>
          <w:rFonts w:ascii="Times" w:eastAsia="Batang" w:hAnsi="Times"/>
          <w:b/>
          <w:bCs/>
          <w:u w:val="single"/>
          <w:lang w:val="en-GB"/>
        </w:rPr>
        <w:t>Level 1: Raw data</w:t>
      </w:r>
    </w:p>
    <w:p w14:paraId="4E2FB4F3" w14:textId="3BB1A5CE" w:rsidR="006E4B72" w:rsidRPr="00F75D8C" w:rsidRDefault="006E4B72" w:rsidP="00427319">
      <w:pPr>
        <w:adjustRightInd w:val="0"/>
        <w:snapToGrid w:val="0"/>
        <w:spacing w:before="120" w:after="120"/>
        <w:rPr>
          <w:rFonts w:ascii="Times" w:hAnsi="Times"/>
          <w:b/>
          <w:bCs/>
          <w:lang w:val="en-GB"/>
        </w:rPr>
      </w:pPr>
      <w:r w:rsidRPr="00F75D8C">
        <w:rPr>
          <w:rFonts w:ascii="Times" w:eastAsia="Batang" w:hAnsi="Times"/>
          <w:lang w:val="en-GB"/>
        </w:rPr>
        <w:t>A first kind of measurement quantity could be the raw channel data</w:t>
      </w:r>
      <w:r w:rsidR="00A64349">
        <w:rPr>
          <w:rFonts w:ascii="Times" w:eastAsia="Batang" w:hAnsi="Times"/>
          <w:lang w:val="en-GB"/>
        </w:rPr>
        <w:t xml:space="preserve"> such as IQ samples.</w:t>
      </w:r>
      <w:r w:rsidRPr="00F75D8C">
        <w:rPr>
          <w:rFonts w:ascii="Times" w:eastAsia="Batang" w:hAnsi="Times"/>
          <w:lang w:val="en-GB"/>
        </w:rPr>
        <w:t xml:space="preserve"> </w:t>
      </w:r>
      <w:r w:rsidR="00A64349">
        <w:rPr>
          <w:rFonts w:ascii="Times" w:eastAsia="Batang" w:hAnsi="Times"/>
          <w:lang w:val="en-GB"/>
        </w:rPr>
        <w:t>To achieve good performance, however, an enormous overhead would be inflicted</w:t>
      </w:r>
      <w:r w:rsidRPr="00F75D8C">
        <w:rPr>
          <w:rFonts w:ascii="Times" w:eastAsia="Batang" w:hAnsi="Times"/>
          <w:lang w:val="en-GB"/>
        </w:rPr>
        <w:t>, which is intractable in the practical sensing system.</w:t>
      </w:r>
    </w:p>
    <w:p w14:paraId="79A31F8A" w14:textId="642DDACC" w:rsidR="00213C3C" w:rsidRDefault="00247172" w:rsidP="00427319">
      <w:pPr>
        <w:adjustRightInd w:val="0"/>
        <w:snapToGrid w:val="0"/>
        <w:spacing w:before="120" w:after="120"/>
        <w:rPr>
          <w:rFonts w:ascii="Times" w:eastAsia="Batang" w:hAnsi="Times"/>
          <w:b/>
          <w:bCs/>
          <w:u w:val="single"/>
          <w:lang w:val="en-GB" w:eastAsia="en-US"/>
        </w:rPr>
      </w:pPr>
      <w:r>
        <w:rPr>
          <w:rFonts w:ascii="Times" w:eastAsia="Batang" w:hAnsi="Times"/>
          <w:b/>
          <w:bCs/>
          <w:u w:val="single"/>
          <w:lang w:val="en-GB"/>
        </w:rPr>
        <w:t xml:space="preserve">Level 2: </w:t>
      </w:r>
      <w:r w:rsidR="00213C3C" w:rsidRPr="00606C05">
        <w:rPr>
          <w:rFonts w:ascii="Times" w:eastAsia="Batang" w:hAnsi="Times"/>
          <w:b/>
          <w:bCs/>
          <w:u w:val="single"/>
          <w:lang w:val="en-GB"/>
        </w:rPr>
        <w:t>Spectrum</w:t>
      </w:r>
      <w:r w:rsidR="00213C3C" w:rsidRPr="00606C05">
        <w:rPr>
          <w:rFonts w:ascii="Times" w:eastAsia="Batang" w:hAnsi="Times"/>
          <w:b/>
          <w:bCs/>
          <w:u w:val="single"/>
          <w:lang w:val="en-GB" w:eastAsia="en-US"/>
        </w:rPr>
        <w:t xml:space="preserve"> of delay, </w:t>
      </w:r>
      <w:r w:rsidR="00213C3C" w:rsidRPr="00606C05">
        <w:rPr>
          <w:rFonts w:ascii="Times" w:eastAsia="等线" w:hAnsi="Times" w:hint="eastAsia"/>
          <w:b/>
          <w:bCs/>
          <w:u w:val="single"/>
          <w:lang w:val="en-GB"/>
        </w:rPr>
        <w:t xml:space="preserve">and/or </w:t>
      </w:r>
      <w:r w:rsidR="00213C3C" w:rsidRPr="00606C05">
        <w:rPr>
          <w:rFonts w:ascii="Times" w:eastAsia="Batang" w:hAnsi="Times"/>
          <w:b/>
          <w:bCs/>
          <w:u w:val="single"/>
          <w:lang w:val="en-GB" w:eastAsia="en-US"/>
        </w:rPr>
        <w:t>Doppler, and</w:t>
      </w:r>
      <w:r w:rsidR="00213C3C" w:rsidRPr="00606C05">
        <w:rPr>
          <w:rFonts w:ascii="Times" w:eastAsia="等线" w:hAnsi="Times" w:hint="eastAsia"/>
          <w:b/>
          <w:bCs/>
          <w:u w:val="single"/>
          <w:lang w:val="en-GB"/>
        </w:rPr>
        <w:t>/or</w:t>
      </w:r>
      <w:r w:rsidR="00213C3C" w:rsidRPr="00606C05">
        <w:rPr>
          <w:rFonts w:ascii="Times" w:eastAsia="Batang" w:hAnsi="Times"/>
          <w:b/>
          <w:bCs/>
          <w:u w:val="single"/>
          <w:lang w:val="en-GB" w:eastAsia="en-US"/>
        </w:rPr>
        <w:t xml:space="preserve"> angle</w:t>
      </w:r>
    </w:p>
    <w:p w14:paraId="10799DF0" w14:textId="3DD9C082" w:rsidR="0014002A" w:rsidRDefault="00213C3C" w:rsidP="00427319">
      <w:pPr>
        <w:adjustRightInd w:val="0"/>
        <w:snapToGrid w:val="0"/>
        <w:spacing w:after="120"/>
        <w:rPr>
          <w:rFonts w:cs="Times New Roman"/>
          <w:color w:val="000000" w:themeColor="text1"/>
          <w:sz w:val="22"/>
        </w:rPr>
      </w:pPr>
      <w:r>
        <w:rPr>
          <w:rFonts w:cs="Times New Roman"/>
          <w:color w:val="000000" w:themeColor="text1"/>
          <w:sz w:val="22"/>
        </w:rPr>
        <w:t xml:space="preserve">In this </w:t>
      </w:r>
      <w:r w:rsidR="000A2B28">
        <w:rPr>
          <w:rFonts w:cs="Times New Roman"/>
          <w:color w:val="000000" w:themeColor="text1"/>
          <w:sz w:val="22"/>
        </w:rPr>
        <w:t>level</w:t>
      </w:r>
      <w:r>
        <w:rPr>
          <w:rFonts w:cs="Times New Roman"/>
          <w:color w:val="000000" w:themeColor="text1"/>
          <w:sz w:val="22"/>
        </w:rPr>
        <w:t>, t</w:t>
      </w:r>
      <w:r w:rsidRPr="00EB719E">
        <w:rPr>
          <w:rFonts w:cs="Times New Roman"/>
          <w:color w:val="000000" w:themeColor="text1"/>
          <w:sz w:val="22"/>
        </w:rPr>
        <w:t>he sensing receiver can first process the channel state information matrix, and then derive delay, Doppler, and angle</w:t>
      </w:r>
      <w:r w:rsidR="001F65E0">
        <w:rPr>
          <w:rFonts w:cs="Times New Roman"/>
          <w:color w:val="000000" w:themeColor="text1"/>
          <w:sz w:val="22"/>
        </w:rPr>
        <w:t xml:space="preserve"> for reporting</w:t>
      </w:r>
      <w:r>
        <w:rPr>
          <w:rFonts w:cs="Times New Roman"/>
          <w:color w:val="000000" w:themeColor="text1"/>
          <w:sz w:val="22"/>
        </w:rPr>
        <w:t xml:space="preserve">. </w:t>
      </w:r>
      <w:r w:rsidR="00960A59">
        <w:rPr>
          <w:rFonts w:cs="Times New Roman"/>
          <w:color w:val="000000" w:themeColor="text1"/>
          <w:sz w:val="22"/>
        </w:rPr>
        <w:t xml:space="preserve">Different </w:t>
      </w:r>
      <w:r w:rsidR="00433469">
        <w:rPr>
          <w:rFonts w:cs="Times New Roman"/>
          <w:color w:val="000000" w:themeColor="text1"/>
          <w:sz w:val="22"/>
        </w:rPr>
        <w:t>algorithms</w:t>
      </w:r>
      <w:r w:rsidR="00BC304A">
        <w:rPr>
          <w:rFonts w:cs="Times New Roman"/>
          <w:color w:val="000000" w:themeColor="text1"/>
          <w:sz w:val="22"/>
        </w:rPr>
        <w:t xml:space="preserve"> are possible how this information can be obtained</w:t>
      </w:r>
      <w:r w:rsidR="001F65E0">
        <w:rPr>
          <w:rFonts w:cs="Times New Roman"/>
          <w:color w:val="000000" w:themeColor="text1"/>
          <w:sz w:val="22"/>
        </w:rPr>
        <w:t xml:space="preserve">. </w:t>
      </w:r>
      <w:r w:rsidR="00960A59">
        <w:rPr>
          <w:rFonts w:cs="Times New Roman"/>
          <w:color w:val="000000" w:themeColor="text1"/>
          <w:sz w:val="22"/>
        </w:rPr>
        <w:t xml:space="preserve">For </w:t>
      </w:r>
      <w:r w:rsidRPr="00427319">
        <w:rPr>
          <w:rFonts w:cs="Times New Roman"/>
          <w:color w:val="000000" w:themeColor="text1"/>
          <w:sz w:val="22"/>
        </w:rPr>
        <w:t xml:space="preserve">example, </w:t>
      </w:r>
      <w:r w:rsidR="008446C1" w:rsidRPr="00427319">
        <w:rPr>
          <w:rFonts w:cs="Times New Roman"/>
          <w:color w:val="000000" w:themeColor="text1"/>
          <w:sz w:val="22"/>
        </w:rPr>
        <w:t>a</w:t>
      </w:r>
      <w:r w:rsidRPr="00427319">
        <w:rPr>
          <w:rFonts w:cs="Times New Roman"/>
          <w:color w:val="000000" w:themeColor="text1"/>
          <w:sz w:val="22"/>
        </w:rPr>
        <w:t xml:space="preserve"> 2D-DFT algorithm for delay and Doppler</w:t>
      </w:r>
      <w:r w:rsidR="008446C1" w:rsidRPr="00427319">
        <w:rPr>
          <w:rFonts w:cs="Times New Roman"/>
          <w:color w:val="000000" w:themeColor="text1"/>
          <w:sz w:val="22"/>
        </w:rPr>
        <w:t xml:space="preserve"> can be applied</w:t>
      </w:r>
      <w:r w:rsidRPr="00427319">
        <w:rPr>
          <w:rFonts w:cs="Times New Roman"/>
          <w:color w:val="000000" w:themeColor="text1"/>
          <w:sz w:val="22"/>
        </w:rPr>
        <w:t xml:space="preserve">, </w:t>
      </w:r>
      <w:r w:rsidR="008446C1" w:rsidRPr="00427319">
        <w:rPr>
          <w:rFonts w:cs="Times New Roman"/>
          <w:color w:val="000000" w:themeColor="text1"/>
          <w:sz w:val="22"/>
        </w:rPr>
        <w:t xml:space="preserve">where </w:t>
      </w:r>
      <w:r w:rsidRPr="00427319">
        <w:rPr>
          <w:rFonts w:cs="Times New Roman"/>
          <w:color w:val="000000" w:themeColor="text1"/>
          <w:sz w:val="22"/>
        </w:rPr>
        <w:t xml:space="preserve">the </w:t>
      </w:r>
      <w:r w:rsidR="000F3C01" w:rsidRPr="00427319">
        <w:rPr>
          <w:rFonts w:cs="Times New Roman"/>
          <w:color w:val="000000" w:themeColor="text1"/>
          <w:sz w:val="22"/>
        </w:rPr>
        <w:t xml:space="preserve">quantized amplitude and phase </w:t>
      </w:r>
      <w:r w:rsidR="002F6E06">
        <w:rPr>
          <w:rFonts w:cs="Times New Roman"/>
          <w:color w:val="000000" w:themeColor="text1"/>
          <w:sz w:val="22"/>
        </w:rPr>
        <w:t>profile</w:t>
      </w:r>
      <w:r w:rsidRPr="00427319">
        <w:rPr>
          <w:rFonts w:cs="Times New Roman"/>
          <w:color w:val="000000" w:themeColor="text1"/>
          <w:sz w:val="22"/>
        </w:rPr>
        <w:t xml:space="preserve"> of the 2D spectrum </w:t>
      </w:r>
      <w:r w:rsidR="0014002A" w:rsidRPr="00427319">
        <w:rPr>
          <w:rFonts w:cs="Times New Roman"/>
          <w:color w:val="000000" w:themeColor="text1"/>
          <w:sz w:val="22"/>
        </w:rPr>
        <w:t>are reported</w:t>
      </w:r>
      <w:r w:rsidR="0014002A">
        <w:rPr>
          <w:rFonts w:cs="Times New Roman"/>
          <w:color w:val="000000" w:themeColor="text1"/>
          <w:sz w:val="22"/>
        </w:rPr>
        <w:t>.</w:t>
      </w:r>
      <w:r w:rsidR="00960A59">
        <w:rPr>
          <w:rFonts w:cs="Times New Roman"/>
          <w:color w:val="000000" w:themeColor="text1"/>
          <w:sz w:val="22"/>
        </w:rPr>
        <w:t xml:space="preserve"> This could eventually </w:t>
      </w:r>
      <w:r w:rsidR="00960A59" w:rsidRPr="00960A59">
        <w:rPr>
          <w:rFonts w:cs="Times New Roman"/>
          <w:color w:val="000000" w:themeColor="text1"/>
          <w:sz w:val="22"/>
        </w:rPr>
        <w:t>be leveraged at a later stage, for example i</w:t>
      </w:r>
      <w:r w:rsidR="00960A59">
        <w:rPr>
          <w:rFonts w:cs="Times New Roman"/>
          <w:color w:val="000000" w:themeColor="text1"/>
          <w:sz w:val="22"/>
        </w:rPr>
        <w:t>f</w:t>
      </w:r>
      <w:r w:rsidR="00960A59" w:rsidRPr="00960A59">
        <w:rPr>
          <w:rFonts w:cs="Times New Roman"/>
          <w:color w:val="000000" w:themeColor="text1"/>
          <w:sz w:val="22"/>
        </w:rPr>
        <w:t xml:space="preserve"> cooperative sensing from multiple </w:t>
      </w:r>
      <w:r w:rsidR="00F75D8C">
        <w:rPr>
          <w:rFonts w:cs="Times New Roman"/>
          <w:color w:val="000000" w:themeColor="text1"/>
          <w:sz w:val="22"/>
        </w:rPr>
        <w:t>s</w:t>
      </w:r>
      <w:r w:rsidR="00960A59" w:rsidRPr="00960A59">
        <w:rPr>
          <w:rFonts w:cs="Times New Roman"/>
          <w:color w:val="000000" w:themeColor="text1"/>
          <w:sz w:val="22"/>
        </w:rPr>
        <w:t xml:space="preserve">ensing </w:t>
      </w:r>
      <w:r w:rsidR="00F75D8C">
        <w:rPr>
          <w:rFonts w:cs="Times New Roman"/>
          <w:color w:val="000000" w:themeColor="text1"/>
          <w:sz w:val="22"/>
        </w:rPr>
        <w:t>Rx</w:t>
      </w:r>
      <w:r w:rsidR="00827D1C">
        <w:rPr>
          <w:rFonts w:cs="Times New Roman"/>
          <w:color w:val="000000" w:themeColor="text1"/>
          <w:sz w:val="22"/>
        </w:rPr>
        <w:t>(s)</w:t>
      </w:r>
      <w:r w:rsidR="00960A59" w:rsidRPr="00960A59">
        <w:rPr>
          <w:rFonts w:cs="Times New Roman"/>
          <w:color w:val="000000" w:themeColor="text1"/>
          <w:sz w:val="22"/>
        </w:rPr>
        <w:t xml:space="preserve"> would be supported. </w:t>
      </w:r>
      <w:r w:rsidR="001F65E0" w:rsidRPr="00960A59">
        <w:rPr>
          <w:rFonts w:cs="Times New Roman"/>
          <w:color w:val="000000" w:themeColor="text1"/>
          <w:sz w:val="22"/>
        </w:rPr>
        <w:t xml:space="preserve">A </w:t>
      </w:r>
      <w:r w:rsidR="00960A59" w:rsidRPr="00960A59">
        <w:rPr>
          <w:rFonts w:cs="Times New Roman"/>
          <w:color w:val="000000" w:themeColor="text1"/>
          <w:sz w:val="22"/>
        </w:rPr>
        <w:t>d</w:t>
      </w:r>
      <w:r w:rsidR="001F65E0" w:rsidRPr="00960A59">
        <w:rPr>
          <w:rFonts w:cs="Times New Roman"/>
          <w:color w:val="000000" w:themeColor="text1"/>
          <w:sz w:val="22"/>
        </w:rPr>
        <w:t>rawback</w:t>
      </w:r>
      <w:r w:rsidR="00960A59" w:rsidRPr="00960A59">
        <w:rPr>
          <w:rFonts w:cs="Times New Roman"/>
          <w:color w:val="000000" w:themeColor="text1"/>
          <w:sz w:val="22"/>
        </w:rPr>
        <w:t>, however,</w:t>
      </w:r>
      <w:r w:rsidR="001F65E0" w:rsidRPr="00960A59">
        <w:rPr>
          <w:rFonts w:cs="Times New Roman"/>
          <w:color w:val="000000" w:themeColor="text1"/>
          <w:sz w:val="22"/>
        </w:rPr>
        <w:t xml:space="preserve"> </w:t>
      </w:r>
      <w:r w:rsidR="00865E0E" w:rsidRPr="00960A59">
        <w:rPr>
          <w:rFonts w:cs="Times New Roman"/>
          <w:color w:val="000000" w:themeColor="text1"/>
          <w:sz w:val="22"/>
        </w:rPr>
        <w:t>is</w:t>
      </w:r>
      <w:r w:rsidR="00A64349" w:rsidRPr="00960A59">
        <w:rPr>
          <w:rFonts w:cs="Times New Roman"/>
          <w:color w:val="000000" w:themeColor="text1"/>
          <w:sz w:val="22"/>
        </w:rPr>
        <w:t xml:space="preserve"> that </w:t>
      </w:r>
      <w:r w:rsidR="00BD7EA8">
        <w:rPr>
          <w:rFonts w:cs="Times New Roman"/>
          <w:color w:val="000000" w:themeColor="text1"/>
          <w:sz w:val="22"/>
        </w:rPr>
        <w:t xml:space="preserve">large </w:t>
      </w:r>
      <w:r w:rsidR="00F71B57">
        <w:rPr>
          <w:rFonts w:cs="Times New Roman"/>
          <w:color w:val="000000" w:themeColor="text1"/>
          <w:sz w:val="22"/>
        </w:rPr>
        <w:t xml:space="preserve">overhead is inflicted </w:t>
      </w:r>
      <w:r w:rsidR="00960A59">
        <w:rPr>
          <w:rFonts w:cs="Times New Roman"/>
          <w:color w:val="000000" w:themeColor="text1"/>
          <w:sz w:val="22"/>
        </w:rPr>
        <w:t>when the</w:t>
      </w:r>
      <w:r w:rsidR="00A64349" w:rsidRPr="00960A59">
        <w:rPr>
          <w:rFonts w:cs="Times New Roman"/>
          <w:color w:val="000000" w:themeColor="text1"/>
          <w:sz w:val="22"/>
        </w:rPr>
        <w:t xml:space="preserve"> </w:t>
      </w:r>
      <w:r w:rsidR="00FD4330" w:rsidRPr="00960A59">
        <w:rPr>
          <w:rFonts w:cs="Times New Roman"/>
          <w:color w:val="000000" w:themeColor="text1"/>
          <w:sz w:val="22"/>
        </w:rPr>
        <w:t>entire spectrum</w:t>
      </w:r>
      <w:r w:rsidR="00A64349" w:rsidRPr="00960A59">
        <w:rPr>
          <w:rFonts w:cs="Times New Roman"/>
          <w:color w:val="000000" w:themeColor="text1"/>
          <w:sz w:val="22"/>
        </w:rPr>
        <w:t xml:space="preserve"> is reported</w:t>
      </w:r>
      <w:r w:rsidR="00F71B57">
        <w:rPr>
          <w:rFonts w:cs="Times New Roman"/>
          <w:color w:val="000000" w:themeColor="text1"/>
          <w:sz w:val="22"/>
        </w:rPr>
        <w:t xml:space="preserve">, and </w:t>
      </w:r>
      <w:r w:rsidR="00960A59">
        <w:rPr>
          <w:rFonts w:cs="Times New Roman"/>
          <w:color w:val="000000" w:themeColor="text1"/>
          <w:sz w:val="22"/>
        </w:rPr>
        <w:t>it could be studied further if this is justified from a performance perspective.</w:t>
      </w:r>
    </w:p>
    <w:p w14:paraId="3FB02D01" w14:textId="5A4098A8" w:rsidR="00FD4330" w:rsidRPr="00427319" w:rsidRDefault="002F6E06" w:rsidP="00427319">
      <w:pPr>
        <w:widowControl/>
        <w:tabs>
          <w:tab w:val="left" w:pos="0"/>
        </w:tabs>
        <w:suppressAutoHyphens/>
        <w:rPr>
          <w:rFonts w:ascii="Times" w:eastAsia="等线" w:hAnsi="Times"/>
          <w:b/>
          <w:bCs/>
          <w:u w:val="single"/>
          <w:lang w:val="en-GB"/>
        </w:rPr>
      </w:pPr>
      <w:r>
        <w:rPr>
          <w:rFonts w:ascii="Times" w:eastAsia="等线" w:hAnsi="Times"/>
          <w:b/>
          <w:bCs/>
          <w:u w:val="single"/>
          <w:lang w:val="en-GB"/>
        </w:rPr>
        <w:t xml:space="preserve">Level 3/4: </w:t>
      </w:r>
      <w:r w:rsidR="00213C3C" w:rsidRPr="00606C05">
        <w:rPr>
          <w:rFonts w:ascii="Times" w:eastAsia="等线" w:hAnsi="Times" w:hint="eastAsia"/>
          <w:b/>
          <w:bCs/>
          <w:u w:val="single"/>
          <w:lang w:val="en-GB"/>
        </w:rPr>
        <w:t>Intermediate sensing results</w:t>
      </w:r>
      <w:r w:rsidR="00213C3C" w:rsidRPr="00606C05">
        <w:rPr>
          <w:rFonts w:ascii="Times" w:eastAsia="等线" w:hAnsi="Times"/>
          <w:b/>
          <w:bCs/>
          <w:u w:val="single"/>
          <w:lang w:val="en-GB"/>
        </w:rPr>
        <w:t xml:space="preserve"> per </w:t>
      </w:r>
      <w:r w:rsidR="00213C3C" w:rsidRPr="00606C05">
        <w:rPr>
          <w:rFonts w:ascii="Times" w:eastAsia="等线" w:hAnsi="Times" w:hint="eastAsia"/>
          <w:b/>
          <w:bCs/>
          <w:u w:val="single"/>
          <w:lang w:val="en-GB"/>
        </w:rPr>
        <w:t>detected path</w:t>
      </w:r>
      <w:r w:rsidR="00FD4330">
        <w:rPr>
          <w:rFonts w:ascii="Times" w:eastAsia="等线" w:hAnsi="Times"/>
          <w:b/>
          <w:bCs/>
          <w:u w:val="single"/>
          <w:lang w:val="en-GB"/>
        </w:rPr>
        <w:t>/</w:t>
      </w:r>
      <w:r w:rsidR="00FD4330" w:rsidRPr="00427319">
        <w:rPr>
          <w:rFonts w:ascii="Times" w:eastAsia="等线" w:hAnsi="Times"/>
          <w:b/>
          <w:bCs/>
          <w:u w:val="single"/>
          <w:lang w:val="en-GB"/>
        </w:rPr>
        <w:t>point</w:t>
      </w:r>
    </w:p>
    <w:p w14:paraId="5C3BA25C" w14:textId="6D2E1FA1" w:rsidR="00B85742" w:rsidRPr="00960A59" w:rsidRDefault="00B85742" w:rsidP="00427319">
      <w:pPr>
        <w:widowControl/>
        <w:tabs>
          <w:tab w:val="left" w:pos="0"/>
        </w:tabs>
        <w:suppressAutoHyphens/>
        <w:spacing w:before="120"/>
        <w:rPr>
          <w:color w:val="000000" w:themeColor="text1"/>
          <w:sz w:val="22"/>
        </w:rPr>
      </w:pPr>
      <w:r>
        <w:rPr>
          <w:rFonts w:cs="Times New Roman"/>
          <w:color w:val="000000" w:themeColor="text1"/>
          <w:sz w:val="22"/>
        </w:rPr>
        <w:t xml:space="preserve">Both </w:t>
      </w:r>
      <w:r w:rsidR="000A2B28">
        <w:rPr>
          <w:rFonts w:cs="Times New Roman"/>
          <w:color w:val="000000" w:themeColor="text1"/>
          <w:sz w:val="22"/>
        </w:rPr>
        <w:t>levels</w:t>
      </w:r>
      <w:r>
        <w:rPr>
          <w:rFonts w:cs="Times New Roman"/>
          <w:color w:val="000000" w:themeColor="text1"/>
          <w:sz w:val="22"/>
        </w:rPr>
        <w:t xml:space="preserve"> </w:t>
      </w:r>
      <w:r w:rsidR="007D33B5">
        <w:rPr>
          <w:rFonts w:cs="Times New Roman"/>
          <w:color w:val="000000" w:themeColor="text1"/>
          <w:sz w:val="22"/>
        </w:rPr>
        <w:t xml:space="preserve">can result </w:t>
      </w:r>
      <w:r>
        <w:rPr>
          <w:rFonts w:cs="Times New Roman"/>
          <w:color w:val="000000" w:themeColor="text1"/>
          <w:sz w:val="22"/>
        </w:rPr>
        <w:t xml:space="preserve">in significantly less overhead than reporting </w:t>
      </w:r>
      <w:r w:rsidR="007D33B5">
        <w:rPr>
          <w:rFonts w:cs="Times New Roman"/>
          <w:color w:val="000000" w:themeColor="text1"/>
          <w:sz w:val="22"/>
        </w:rPr>
        <w:t xml:space="preserve">of </w:t>
      </w:r>
      <w:r>
        <w:rPr>
          <w:rFonts w:cs="Times New Roman"/>
          <w:color w:val="000000" w:themeColor="text1"/>
          <w:sz w:val="22"/>
        </w:rPr>
        <w:t>the full spectrum</w:t>
      </w:r>
      <w:r w:rsidR="00F71B57">
        <w:rPr>
          <w:rFonts w:cs="Times New Roman"/>
          <w:color w:val="000000" w:themeColor="text1"/>
          <w:sz w:val="22"/>
        </w:rPr>
        <w:t xml:space="preserve"> in level 2</w:t>
      </w:r>
      <w:r>
        <w:rPr>
          <w:rFonts w:cs="Times New Roman"/>
          <w:color w:val="000000" w:themeColor="text1"/>
          <w:sz w:val="22"/>
        </w:rPr>
        <w:t xml:space="preserve">. </w:t>
      </w:r>
      <w:r w:rsidR="007D33B5">
        <w:rPr>
          <w:rFonts w:cs="Times New Roman"/>
          <w:color w:val="000000" w:themeColor="text1"/>
          <w:sz w:val="22"/>
        </w:rPr>
        <w:t>T</w:t>
      </w:r>
      <w:r>
        <w:rPr>
          <w:rFonts w:cs="Times New Roman"/>
          <w:color w:val="000000" w:themeColor="text1"/>
          <w:sz w:val="22"/>
        </w:rPr>
        <w:t xml:space="preserve">he number of reported paths/points </w:t>
      </w:r>
      <w:r w:rsidRPr="00960A59">
        <w:rPr>
          <w:rFonts w:cs="Times New Roman"/>
          <w:color w:val="000000" w:themeColor="text1"/>
          <w:sz w:val="22"/>
        </w:rPr>
        <w:t xml:space="preserve">could </w:t>
      </w:r>
      <w:r w:rsidR="007D33B5" w:rsidRPr="00960A59">
        <w:rPr>
          <w:rFonts w:cs="Times New Roman"/>
          <w:color w:val="000000" w:themeColor="text1"/>
          <w:sz w:val="22"/>
        </w:rPr>
        <w:t xml:space="preserve">be made </w:t>
      </w:r>
      <w:r w:rsidRPr="00960A59">
        <w:rPr>
          <w:rFonts w:cs="Times New Roman"/>
          <w:color w:val="000000" w:themeColor="text1"/>
          <w:sz w:val="22"/>
        </w:rPr>
        <w:t>adjust</w:t>
      </w:r>
      <w:r w:rsidR="007D33B5" w:rsidRPr="00960A59">
        <w:rPr>
          <w:rFonts w:cs="Times New Roman"/>
          <w:color w:val="000000" w:themeColor="text1"/>
          <w:sz w:val="22"/>
        </w:rPr>
        <w:t>able</w:t>
      </w:r>
      <w:r w:rsidRPr="00960A59">
        <w:rPr>
          <w:rFonts w:cs="Times New Roman"/>
          <w:color w:val="000000" w:themeColor="text1"/>
          <w:sz w:val="22"/>
        </w:rPr>
        <w:t xml:space="preserve"> (e.g.</w:t>
      </w:r>
      <w:r w:rsidR="00081426" w:rsidRPr="00960A59">
        <w:rPr>
          <w:rFonts w:cs="Times New Roman"/>
          <w:color w:val="000000" w:themeColor="text1"/>
          <w:sz w:val="22"/>
        </w:rPr>
        <w:t>,</w:t>
      </w:r>
      <w:r w:rsidR="007D33B5" w:rsidRPr="00960A59">
        <w:rPr>
          <w:rFonts w:cs="Times New Roman"/>
          <w:color w:val="000000" w:themeColor="text1"/>
          <w:sz w:val="22"/>
        </w:rPr>
        <w:t xml:space="preserve"> </w:t>
      </w:r>
      <w:r w:rsidRPr="00960A59">
        <w:rPr>
          <w:rFonts w:cs="Times New Roman"/>
          <w:color w:val="000000" w:themeColor="text1"/>
          <w:sz w:val="22"/>
        </w:rPr>
        <w:t xml:space="preserve">reporting of Top-K paths/points), </w:t>
      </w:r>
      <w:r w:rsidR="007D33B5" w:rsidRPr="00960A59">
        <w:rPr>
          <w:rFonts w:cs="Times New Roman"/>
          <w:color w:val="000000" w:themeColor="text1"/>
          <w:sz w:val="22"/>
        </w:rPr>
        <w:t xml:space="preserve">then </w:t>
      </w:r>
      <w:r w:rsidRPr="00960A59">
        <w:rPr>
          <w:rFonts w:cs="Times New Roman"/>
          <w:color w:val="000000" w:themeColor="text1"/>
          <w:sz w:val="22"/>
        </w:rPr>
        <w:t>they are both well suited to trade sensing performance vs overhead</w:t>
      </w:r>
      <w:r w:rsidR="007D33B5" w:rsidRPr="00960A59">
        <w:rPr>
          <w:rFonts w:cs="Times New Roman"/>
          <w:color w:val="000000" w:themeColor="text1"/>
          <w:sz w:val="22"/>
        </w:rPr>
        <w:t>, and for a very large values of K these options would converge towards the spectrum reporting.</w:t>
      </w:r>
    </w:p>
    <w:p w14:paraId="5645D85D" w14:textId="77D231AB" w:rsidR="00F71B57" w:rsidRDefault="007D33B5" w:rsidP="00427319">
      <w:pPr>
        <w:widowControl/>
        <w:tabs>
          <w:tab w:val="left" w:pos="0"/>
        </w:tabs>
        <w:suppressAutoHyphens/>
        <w:spacing w:before="120"/>
        <w:rPr>
          <w:color w:val="000000" w:themeColor="text1"/>
          <w:sz w:val="22"/>
        </w:rPr>
      </w:pPr>
      <w:r w:rsidRPr="00960A59">
        <w:rPr>
          <w:rFonts w:cs="Times New Roman"/>
          <w:color w:val="000000" w:themeColor="text1"/>
          <w:sz w:val="22"/>
        </w:rPr>
        <w:t xml:space="preserve">Additionally, both </w:t>
      </w:r>
      <w:r w:rsidR="000A2B28" w:rsidRPr="00960A59">
        <w:rPr>
          <w:rFonts w:cs="Times New Roman"/>
          <w:color w:val="000000" w:themeColor="text1"/>
          <w:sz w:val="22"/>
        </w:rPr>
        <w:t>levels</w:t>
      </w:r>
      <w:r w:rsidR="00FD4330" w:rsidRPr="00960A59">
        <w:rPr>
          <w:rFonts w:cs="Times New Roman"/>
          <w:color w:val="000000" w:themeColor="text1"/>
          <w:sz w:val="22"/>
        </w:rPr>
        <w:t xml:space="preserve"> appear to be very similar in</w:t>
      </w:r>
      <w:r w:rsidR="00FD4330">
        <w:rPr>
          <w:rFonts w:cs="Times New Roman"/>
          <w:color w:val="000000" w:themeColor="text1"/>
          <w:sz w:val="22"/>
        </w:rPr>
        <w:t xml:space="preserve"> their contents</w:t>
      </w:r>
      <w:r w:rsidR="00CB6725">
        <w:rPr>
          <w:rFonts w:cs="Times New Roman"/>
          <w:color w:val="000000" w:themeColor="text1"/>
          <w:sz w:val="22"/>
        </w:rPr>
        <w:t>. T</w:t>
      </w:r>
      <w:r>
        <w:rPr>
          <w:rFonts w:cs="Times New Roman"/>
          <w:color w:val="000000" w:themeColor="text1"/>
          <w:sz w:val="22"/>
        </w:rPr>
        <w:t xml:space="preserve">hey </w:t>
      </w:r>
      <w:r w:rsidR="00FC078B">
        <w:rPr>
          <w:rFonts w:cs="Times New Roman"/>
          <w:color w:val="000000" w:themeColor="text1"/>
          <w:sz w:val="22"/>
        </w:rPr>
        <w:t xml:space="preserve">both contain information about power, angle, </w:t>
      </w:r>
      <w:r w:rsidR="00427319">
        <w:rPr>
          <w:rFonts w:cs="Times New Roman"/>
          <w:color w:val="000000" w:themeColor="text1"/>
          <w:sz w:val="22"/>
        </w:rPr>
        <w:t>velocity,</w:t>
      </w:r>
      <w:r w:rsidR="00FC078B">
        <w:rPr>
          <w:rFonts w:cs="Times New Roman"/>
          <w:color w:val="000000" w:themeColor="text1"/>
          <w:sz w:val="22"/>
        </w:rPr>
        <w:t xml:space="preserve"> and range</w:t>
      </w:r>
      <w:r w:rsidR="00AA73C2">
        <w:rPr>
          <w:rFonts w:cs="Times New Roman"/>
          <w:color w:val="000000" w:themeColor="text1"/>
          <w:sz w:val="22"/>
        </w:rPr>
        <w:t>/delay</w:t>
      </w:r>
      <w:r w:rsidR="00FC078B">
        <w:rPr>
          <w:rFonts w:cs="Times New Roman"/>
          <w:color w:val="000000" w:themeColor="text1"/>
          <w:sz w:val="22"/>
        </w:rPr>
        <w:t>.</w:t>
      </w:r>
      <w:r w:rsidR="00CB6725">
        <w:rPr>
          <w:rFonts w:cs="Times New Roman"/>
          <w:color w:val="000000" w:themeColor="text1"/>
          <w:sz w:val="22"/>
        </w:rPr>
        <w:t xml:space="preserve"> </w:t>
      </w:r>
      <w:r>
        <w:rPr>
          <w:rFonts w:cs="Times New Roman"/>
          <w:color w:val="000000" w:themeColor="text1"/>
          <w:sz w:val="22"/>
        </w:rPr>
        <w:t>T</w:t>
      </w:r>
      <w:r w:rsidR="00FC078B">
        <w:rPr>
          <w:rFonts w:cs="Times New Roman"/>
          <w:color w:val="000000" w:themeColor="text1"/>
          <w:sz w:val="22"/>
        </w:rPr>
        <w:t>he reporting per point is slightly more inclusive</w:t>
      </w:r>
      <w:r>
        <w:rPr>
          <w:rFonts w:cs="Times New Roman"/>
          <w:color w:val="000000" w:themeColor="text1"/>
          <w:sz w:val="22"/>
        </w:rPr>
        <w:t xml:space="preserve">, </w:t>
      </w:r>
      <w:r w:rsidR="00FC078B">
        <w:rPr>
          <w:rFonts w:cs="Times New Roman"/>
          <w:color w:val="000000" w:themeColor="text1"/>
          <w:sz w:val="22"/>
        </w:rPr>
        <w:t xml:space="preserve">since </w:t>
      </w:r>
      <w:r w:rsidR="00827D1C">
        <w:rPr>
          <w:rFonts w:cs="Times New Roman"/>
          <w:color w:val="000000" w:themeColor="text1"/>
          <w:sz w:val="22"/>
        </w:rPr>
        <w:t xml:space="preserve">it contains two options. With option 1 of level 4, </w:t>
      </w:r>
      <w:r w:rsidR="00827D1C">
        <w:rPr>
          <w:color w:val="000000" w:themeColor="text1"/>
          <w:sz w:val="22"/>
        </w:rPr>
        <w:t>in addition to the directly included range, Doppler, angle and power, also position and true ve</w:t>
      </w:r>
      <w:r w:rsidR="000841CC">
        <w:rPr>
          <w:color w:val="000000" w:themeColor="text1"/>
          <w:sz w:val="22"/>
        </w:rPr>
        <w:t>locity can be derived from these parameters. Furthermore, option 1 gives the possibility to obtain accurate position information at a later stage, e.g., by fusing delay results from multiple TRPs.</w:t>
      </w:r>
      <w:r w:rsidR="00DD7C8F">
        <w:rPr>
          <w:rFonts w:hint="eastAsia"/>
          <w:color w:val="000000" w:themeColor="text1"/>
          <w:sz w:val="22"/>
        </w:rPr>
        <w:t xml:space="preserve"> </w:t>
      </w:r>
      <w:r w:rsidR="00F71B57">
        <w:rPr>
          <w:rFonts w:cs="Times New Roman"/>
          <w:color w:val="000000" w:themeColor="text1"/>
          <w:sz w:val="22"/>
        </w:rPr>
        <w:t xml:space="preserve">Even though </w:t>
      </w:r>
      <w:r w:rsidR="000841CC">
        <w:rPr>
          <w:rFonts w:cs="Times New Roman"/>
          <w:color w:val="000000" w:themeColor="text1"/>
          <w:sz w:val="22"/>
        </w:rPr>
        <w:t xml:space="preserve">it is </w:t>
      </w:r>
      <w:r w:rsidR="00F71B57">
        <w:rPr>
          <w:rFonts w:cs="Times New Roman"/>
          <w:color w:val="000000" w:themeColor="text1"/>
          <w:sz w:val="22"/>
        </w:rPr>
        <w:t>our view</w:t>
      </w:r>
      <w:r w:rsidR="0061779D">
        <w:rPr>
          <w:rFonts w:cs="Times New Roman"/>
          <w:color w:val="000000" w:themeColor="text1"/>
          <w:sz w:val="22"/>
        </w:rPr>
        <w:t xml:space="preserve"> that</w:t>
      </w:r>
      <w:r w:rsidR="00F71B57">
        <w:rPr>
          <w:rFonts w:cs="Times New Roman"/>
          <w:color w:val="000000" w:themeColor="text1"/>
          <w:sz w:val="22"/>
        </w:rPr>
        <w:t xml:space="preserve"> single TRP</w:t>
      </w:r>
      <w:r w:rsidR="00F71B57" w:rsidRPr="00EB719E">
        <w:rPr>
          <w:rFonts w:cs="Times New Roman"/>
          <w:color w:val="000000" w:themeColor="text1"/>
          <w:sz w:val="22"/>
        </w:rPr>
        <w:t xml:space="preserve"> </w:t>
      </w:r>
      <w:r w:rsidR="00F71B57">
        <w:rPr>
          <w:rFonts w:cs="Times New Roman"/>
          <w:color w:val="000000" w:themeColor="text1"/>
          <w:sz w:val="22"/>
        </w:rPr>
        <w:t>measurements should be the baseline in evaluations, letting companies combine measurement information from multiple nodes, should not be precluded. The option</w:t>
      </w:r>
      <w:r w:rsidR="0061779D">
        <w:rPr>
          <w:rFonts w:cs="Times New Roman"/>
          <w:color w:val="000000" w:themeColor="text1"/>
          <w:sz w:val="22"/>
        </w:rPr>
        <w:t xml:space="preserve"> 1</w:t>
      </w:r>
      <w:r w:rsidR="00F71B57">
        <w:rPr>
          <w:rFonts w:cs="Times New Roman"/>
          <w:color w:val="000000" w:themeColor="text1"/>
          <w:sz w:val="22"/>
        </w:rPr>
        <w:t xml:space="preserve"> listed under “Level 4 per point” allow</w:t>
      </w:r>
      <w:r w:rsidR="00BD7EA8">
        <w:rPr>
          <w:rFonts w:cs="Times New Roman"/>
          <w:color w:val="000000" w:themeColor="text1"/>
          <w:sz w:val="22"/>
        </w:rPr>
        <w:t>s</w:t>
      </w:r>
      <w:r w:rsidR="00F71B57">
        <w:rPr>
          <w:rFonts w:cs="Times New Roman"/>
          <w:color w:val="000000" w:themeColor="text1"/>
          <w:sz w:val="22"/>
        </w:rPr>
        <w:t xml:space="preserve"> for these possibilities and should be studied further</w:t>
      </w:r>
      <w:r w:rsidR="00F75D8C">
        <w:rPr>
          <w:rFonts w:cs="Times New Roman"/>
          <w:color w:val="000000" w:themeColor="text1"/>
          <w:sz w:val="22"/>
        </w:rPr>
        <w:t>.</w:t>
      </w:r>
    </w:p>
    <w:p w14:paraId="52EA896F" w14:textId="7C65CD4C" w:rsidR="00213C3C" w:rsidRDefault="00042EF5" w:rsidP="00427319">
      <w:pPr>
        <w:widowControl/>
        <w:tabs>
          <w:tab w:val="left" w:pos="0"/>
        </w:tabs>
        <w:suppressAutoHyphens/>
        <w:spacing w:before="120"/>
        <w:rPr>
          <w:rFonts w:ascii="Times" w:eastAsia="等线" w:hAnsi="Times"/>
          <w:b/>
          <w:bCs/>
          <w:u w:val="single"/>
          <w:lang w:val="en-GB"/>
        </w:rPr>
      </w:pPr>
      <w:r>
        <w:rPr>
          <w:rFonts w:ascii="Times" w:eastAsia="等线" w:hAnsi="Times"/>
          <w:b/>
          <w:bCs/>
          <w:u w:val="single"/>
          <w:lang w:val="en-GB"/>
        </w:rPr>
        <w:t>Level 5</w:t>
      </w:r>
      <w:r>
        <w:rPr>
          <w:rFonts w:ascii="Times" w:eastAsia="等线" w:hAnsi="Times" w:hint="eastAsia"/>
          <w:b/>
          <w:bCs/>
          <w:u w:val="single"/>
          <w:lang w:val="en-GB"/>
        </w:rPr>
        <w:t>/</w:t>
      </w:r>
      <w:r>
        <w:rPr>
          <w:rFonts w:ascii="Times" w:eastAsia="等线" w:hAnsi="Times"/>
          <w:b/>
          <w:bCs/>
          <w:u w:val="single"/>
          <w:lang w:val="en-GB"/>
        </w:rPr>
        <w:t xml:space="preserve">6: </w:t>
      </w:r>
      <w:r w:rsidR="00213C3C" w:rsidRPr="00606C05">
        <w:rPr>
          <w:rFonts w:ascii="Times" w:eastAsia="等线" w:hAnsi="Times" w:hint="eastAsia"/>
          <w:b/>
          <w:bCs/>
          <w:u w:val="single"/>
          <w:lang w:val="en-GB"/>
        </w:rPr>
        <w:t>Final sensing results per detected object/target</w:t>
      </w:r>
    </w:p>
    <w:p w14:paraId="054C57C4" w14:textId="55DD0B69" w:rsidR="00CB38EF" w:rsidRDefault="00565A31">
      <w:pPr>
        <w:widowControl/>
        <w:tabs>
          <w:tab w:val="left" w:pos="0"/>
        </w:tabs>
        <w:suppressAutoHyphens/>
        <w:spacing w:before="120"/>
        <w:rPr>
          <w:rFonts w:cs="Times New Roman"/>
          <w:color w:val="000000" w:themeColor="text1"/>
          <w:sz w:val="22"/>
        </w:rPr>
      </w:pPr>
      <w:r>
        <w:rPr>
          <w:rFonts w:cs="Times New Roman"/>
          <w:color w:val="000000" w:themeColor="text1"/>
          <w:sz w:val="22"/>
        </w:rPr>
        <w:t>Th</w:t>
      </w:r>
      <w:r w:rsidR="000A2B28">
        <w:rPr>
          <w:rFonts w:cs="Times New Roman"/>
          <w:color w:val="000000" w:themeColor="text1"/>
          <w:sz w:val="22"/>
        </w:rPr>
        <w:t>ese</w:t>
      </w:r>
      <w:r>
        <w:rPr>
          <w:rFonts w:cs="Times New Roman"/>
          <w:color w:val="000000" w:themeColor="text1"/>
          <w:sz w:val="22"/>
        </w:rPr>
        <w:t xml:space="preserve"> </w:t>
      </w:r>
      <w:r w:rsidR="000A2B28">
        <w:rPr>
          <w:rFonts w:cs="Times New Roman"/>
          <w:color w:val="000000" w:themeColor="text1"/>
          <w:sz w:val="22"/>
        </w:rPr>
        <w:t>levels contain the final sensing results (i.e., location and velocity) per TRP</w:t>
      </w:r>
      <w:r>
        <w:rPr>
          <w:rFonts w:cs="Times New Roman"/>
          <w:color w:val="000000" w:themeColor="text1"/>
          <w:sz w:val="22"/>
        </w:rPr>
        <w:t xml:space="preserve">. </w:t>
      </w:r>
      <w:r w:rsidR="00BB3AAC">
        <w:rPr>
          <w:rFonts w:cs="Times New Roman"/>
          <w:color w:val="000000" w:themeColor="text1"/>
          <w:sz w:val="22"/>
        </w:rPr>
        <w:t>With information on power</w:t>
      </w:r>
      <w:r w:rsidR="000A2B28">
        <w:rPr>
          <w:rFonts w:cs="Times New Roman"/>
          <w:color w:val="000000" w:themeColor="text1"/>
          <w:sz w:val="22"/>
        </w:rPr>
        <w:t xml:space="preserve"> or other assistance information that describes the reliability</w:t>
      </w:r>
      <w:r w:rsidR="00BB3AAC">
        <w:rPr>
          <w:rFonts w:cs="Times New Roman"/>
          <w:color w:val="000000" w:themeColor="text1"/>
          <w:sz w:val="22"/>
        </w:rPr>
        <w:t xml:space="preserve">, </w:t>
      </w:r>
      <w:r w:rsidR="00AA73C2">
        <w:rPr>
          <w:rFonts w:cs="Times New Roman"/>
          <w:color w:val="000000" w:themeColor="text1"/>
          <w:sz w:val="22"/>
        </w:rPr>
        <w:t xml:space="preserve">it is also possible for </w:t>
      </w:r>
      <w:r w:rsidR="00BB3AAC">
        <w:rPr>
          <w:rFonts w:cs="Times New Roman"/>
          <w:color w:val="000000" w:themeColor="text1"/>
          <w:sz w:val="22"/>
        </w:rPr>
        <w:t>further process the report</w:t>
      </w:r>
      <w:r w:rsidR="00CB6725">
        <w:rPr>
          <w:rFonts w:cs="Times New Roman"/>
          <w:color w:val="000000" w:themeColor="text1"/>
          <w:sz w:val="22"/>
        </w:rPr>
        <w:t>s</w:t>
      </w:r>
      <w:r w:rsidR="00BB3AAC">
        <w:rPr>
          <w:rFonts w:cs="Times New Roman"/>
          <w:color w:val="000000" w:themeColor="text1"/>
          <w:sz w:val="22"/>
        </w:rPr>
        <w:t xml:space="preserve"> from multiple TRPs. </w:t>
      </w:r>
      <w:r w:rsidR="00AA73C2">
        <w:rPr>
          <w:rFonts w:cs="Times New Roman"/>
          <w:color w:val="000000" w:themeColor="text1"/>
          <w:sz w:val="22"/>
        </w:rPr>
        <w:t>However, since the reported information is less than Level 3/4, the performance for further process is limited</w:t>
      </w:r>
      <w:r w:rsidR="00007E55">
        <w:rPr>
          <w:rFonts w:cs="Times New Roman"/>
          <w:color w:val="000000" w:themeColor="text1"/>
          <w:sz w:val="22"/>
        </w:rPr>
        <w:t>.</w:t>
      </w:r>
    </w:p>
    <w:p w14:paraId="1EFE6646" w14:textId="10DA7C27" w:rsidR="008E7DFE" w:rsidRDefault="008E7DFE" w:rsidP="00F75D8C">
      <w:pPr>
        <w:widowControl/>
        <w:tabs>
          <w:tab w:val="left" w:pos="0"/>
        </w:tabs>
        <w:suppressAutoHyphens/>
        <w:spacing w:before="120"/>
        <w:rPr>
          <w:rFonts w:cs="Times New Roman"/>
          <w:color w:val="000000" w:themeColor="text1"/>
          <w:sz w:val="22"/>
        </w:rPr>
      </w:pPr>
      <w:r>
        <w:rPr>
          <w:rFonts w:cs="Times New Roman"/>
          <w:color w:val="000000" w:themeColor="text1"/>
          <w:sz w:val="22"/>
        </w:rPr>
        <w:t>The difference between level 5 and level 6 is the inclusion of a target ID in the latter</w:t>
      </w:r>
      <w:r w:rsidR="00CB38EF">
        <w:rPr>
          <w:rFonts w:cs="Times New Roman"/>
          <w:color w:val="000000" w:themeColor="text1"/>
          <w:sz w:val="22"/>
        </w:rPr>
        <w:t>, which</w:t>
      </w:r>
      <w:r>
        <w:rPr>
          <w:rFonts w:cs="Times New Roman"/>
          <w:color w:val="000000" w:themeColor="text1"/>
          <w:sz w:val="22"/>
        </w:rPr>
        <w:t xml:space="preserve"> </w:t>
      </w:r>
      <w:r w:rsidR="00380BC0">
        <w:rPr>
          <w:rFonts w:cs="Times New Roman"/>
          <w:color w:val="000000" w:themeColor="text1"/>
          <w:sz w:val="22"/>
        </w:rPr>
        <w:t xml:space="preserve">potentially could </w:t>
      </w:r>
      <w:r w:rsidR="00CB38EF">
        <w:rPr>
          <w:rFonts w:cs="Times New Roman"/>
          <w:color w:val="000000" w:themeColor="text1"/>
          <w:sz w:val="22"/>
        </w:rPr>
        <w:t>allow for target tracking.</w:t>
      </w:r>
      <w:r w:rsidR="00380BC0">
        <w:rPr>
          <w:rFonts w:cs="Times New Roman"/>
          <w:color w:val="000000" w:themeColor="text1"/>
          <w:sz w:val="22"/>
        </w:rPr>
        <w:t xml:space="preserve"> In our view, if and how the target ID should be used can be left to further study</w:t>
      </w:r>
      <w:r w:rsidR="000A519F">
        <w:rPr>
          <w:rFonts w:cs="Times New Roman"/>
          <w:color w:val="000000" w:themeColor="text1"/>
          <w:sz w:val="22"/>
        </w:rPr>
        <w:t xml:space="preserve"> if time permits</w:t>
      </w:r>
      <w:r w:rsidR="00380BC0">
        <w:rPr>
          <w:rFonts w:cs="Times New Roman"/>
          <w:color w:val="000000" w:themeColor="text1"/>
          <w:sz w:val="22"/>
        </w:rPr>
        <w:t>.</w:t>
      </w:r>
    </w:p>
    <w:p w14:paraId="403BD05F" w14:textId="2A13DC4A" w:rsidR="000322EB" w:rsidRDefault="00042EF5" w:rsidP="00427319">
      <w:pPr>
        <w:widowControl/>
        <w:tabs>
          <w:tab w:val="left" w:pos="0"/>
        </w:tabs>
        <w:suppressAutoHyphens/>
        <w:spacing w:before="120" w:after="120"/>
        <w:rPr>
          <w:color w:val="000000" w:themeColor="text1"/>
          <w:sz w:val="22"/>
        </w:rPr>
      </w:pPr>
      <w:r>
        <w:rPr>
          <w:rFonts w:cs="Times New Roman"/>
          <w:color w:val="000000" w:themeColor="text1"/>
          <w:sz w:val="22"/>
        </w:rPr>
        <w:t xml:space="preserve">Based on </w:t>
      </w:r>
      <w:r w:rsidR="00380BC0">
        <w:rPr>
          <w:rFonts w:cs="Times New Roman"/>
          <w:color w:val="000000" w:themeColor="text1"/>
          <w:sz w:val="22"/>
        </w:rPr>
        <w:t>our above assessment</w:t>
      </w:r>
      <w:r>
        <w:rPr>
          <w:rFonts w:cs="Times New Roman"/>
          <w:color w:val="000000" w:themeColor="text1"/>
          <w:sz w:val="22"/>
        </w:rPr>
        <w:t>, w</w:t>
      </w:r>
      <w:r w:rsidR="000322EB">
        <w:rPr>
          <w:rFonts w:cs="Times New Roman"/>
          <w:color w:val="000000" w:themeColor="text1"/>
          <w:sz w:val="22"/>
        </w:rPr>
        <w:t>e are making the following proposal:</w:t>
      </w:r>
    </w:p>
    <w:p w14:paraId="5A5F953B" w14:textId="65033F12" w:rsidR="000322EB" w:rsidRPr="00EB719E" w:rsidRDefault="000322EB" w:rsidP="000322EB">
      <w:pPr>
        <w:widowControl/>
        <w:overflowPunct w:val="0"/>
        <w:autoSpaceDE w:val="0"/>
        <w:autoSpaceDN w:val="0"/>
        <w:adjustRightInd w:val="0"/>
        <w:snapToGrid w:val="0"/>
        <w:spacing w:after="120"/>
        <w:textAlignment w:val="baseline"/>
        <w:rPr>
          <w:rFonts w:eastAsia="宋体" w:cs="Times New Roman"/>
          <w:b/>
          <w:bCs/>
          <w:i/>
          <w:iCs/>
          <w:color w:val="000000" w:themeColor="text1"/>
          <w:sz w:val="22"/>
        </w:rPr>
      </w:pPr>
      <w:bookmarkStart w:id="16" w:name="_Ref209978339"/>
      <w:r w:rsidRPr="00EB719E">
        <w:rPr>
          <w:rFonts w:eastAsia="宋体" w:cs="Times New Roman"/>
          <w:b/>
          <w:bCs/>
          <w:i/>
          <w:iCs/>
          <w:color w:val="000000" w:themeColor="text1"/>
          <w:sz w:val="22"/>
        </w:rPr>
        <w:t xml:space="preserve">Proposal </w:t>
      </w:r>
      <w:r w:rsidRPr="00EB719E">
        <w:rPr>
          <w:rFonts w:eastAsia="宋体" w:cs="Times New Roman"/>
          <w:b/>
          <w:bCs/>
          <w:i/>
          <w:iCs/>
          <w:color w:val="000000" w:themeColor="text1"/>
          <w:sz w:val="22"/>
        </w:rPr>
        <w:fldChar w:fldCharType="begin"/>
      </w:r>
      <w:r w:rsidRPr="00EB719E">
        <w:rPr>
          <w:rFonts w:eastAsia="宋体" w:cs="Times New Roman"/>
          <w:b/>
          <w:bCs/>
          <w:i/>
          <w:iCs/>
          <w:color w:val="000000" w:themeColor="text1"/>
          <w:sz w:val="22"/>
        </w:rPr>
        <w:instrText xml:space="preserve"> SEQ Proposal \* ARABIC </w:instrText>
      </w:r>
      <w:r w:rsidRPr="00EB719E">
        <w:rPr>
          <w:rFonts w:eastAsia="宋体" w:cs="Times New Roman"/>
          <w:b/>
          <w:bCs/>
          <w:i/>
          <w:iCs/>
          <w:color w:val="000000" w:themeColor="text1"/>
          <w:sz w:val="22"/>
        </w:rPr>
        <w:fldChar w:fldCharType="separate"/>
      </w:r>
      <w:r w:rsidR="00CF73B7">
        <w:rPr>
          <w:rFonts w:eastAsia="宋体" w:cs="Times New Roman"/>
          <w:b/>
          <w:bCs/>
          <w:i/>
          <w:iCs/>
          <w:noProof/>
          <w:color w:val="000000" w:themeColor="text1"/>
          <w:sz w:val="22"/>
        </w:rPr>
        <w:t>4</w:t>
      </w:r>
      <w:r w:rsidRPr="00EB719E">
        <w:rPr>
          <w:rFonts w:eastAsia="宋体" w:cs="Times New Roman"/>
          <w:b/>
          <w:bCs/>
          <w:i/>
          <w:iCs/>
          <w:color w:val="000000" w:themeColor="text1"/>
          <w:sz w:val="22"/>
        </w:rPr>
        <w:fldChar w:fldCharType="end"/>
      </w:r>
      <w:r w:rsidRPr="00EB719E">
        <w:rPr>
          <w:rFonts w:eastAsia="宋体" w:cs="Times New Roman"/>
          <w:b/>
          <w:bCs/>
          <w:i/>
          <w:iCs/>
          <w:color w:val="000000" w:themeColor="text1"/>
          <w:sz w:val="22"/>
        </w:rPr>
        <w:t xml:space="preserve">: For sensing evaluation in </w:t>
      </w:r>
      <w:r>
        <w:rPr>
          <w:rFonts w:eastAsia="宋体" w:cs="Times New Roman"/>
          <w:b/>
          <w:bCs/>
          <w:i/>
          <w:iCs/>
          <w:color w:val="000000" w:themeColor="text1"/>
          <w:sz w:val="22"/>
        </w:rPr>
        <w:t>5G-A</w:t>
      </w:r>
      <w:r w:rsidRPr="00EB719E">
        <w:rPr>
          <w:rFonts w:eastAsia="宋体" w:cs="Times New Roman"/>
          <w:b/>
          <w:bCs/>
          <w:i/>
          <w:iCs/>
          <w:color w:val="000000" w:themeColor="text1"/>
          <w:sz w:val="22"/>
        </w:rPr>
        <w:t>-Rel20, RAN1 can consider the following measurement</w:t>
      </w:r>
      <w:r w:rsidR="00380BC0">
        <w:rPr>
          <w:rFonts w:eastAsia="宋体" w:cs="Times New Roman"/>
          <w:b/>
          <w:bCs/>
          <w:i/>
          <w:iCs/>
          <w:color w:val="000000" w:themeColor="text1"/>
          <w:sz w:val="22"/>
        </w:rPr>
        <w:t xml:space="preserve"> levels</w:t>
      </w:r>
      <w:r w:rsidRPr="00EB719E">
        <w:rPr>
          <w:rFonts w:eastAsia="宋体" w:cs="Times New Roman"/>
          <w:b/>
          <w:bCs/>
          <w:i/>
          <w:iCs/>
          <w:color w:val="000000" w:themeColor="text1"/>
          <w:sz w:val="22"/>
        </w:rPr>
        <w:t xml:space="preserve"> </w:t>
      </w:r>
      <w:r>
        <w:rPr>
          <w:rFonts w:eastAsia="宋体" w:cs="Times New Roman"/>
          <w:b/>
          <w:bCs/>
          <w:i/>
          <w:iCs/>
          <w:color w:val="000000" w:themeColor="text1"/>
          <w:sz w:val="22"/>
        </w:rPr>
        <w:t>for further study</w:t>
      </w:r>
      <w:bookmarkEnd w:id="16"/>
    </w:p>
    <w:p w14:paraId="4C23C88F" w14:textId="77777777" w:rsidR="00042EF5" w:rsidRPr="00042EF5" w:rsidRDefault="00042EF5" w:rsidP="00042EF5">
      <w:pPr>
        <w:pStyle w:val="a9"/>
        <w:widowControl/>
        <w:numPr>
          <w:ilvl w:val="0"/>
          <w:numId w:val="21"/>
        </w:numPr>
        <w:tabs>
          <w:tab w:val="left" w:pos="0"/>
        </w:tabs>
        <w:suppressAutoHyphens/>
        <w:spacing w:before="120" w:after="120"/>
        <w:ind w:left="357" w:firstLineChars="0" w:hanging="357"/>
        <w:rPr>
          <w:rFonts w:eastAsia="宋体" w:cs="Times New Roman"/>
          <w:b/>
          <w:bCs/>
          <w:i/>
          <w:iCs/>
          <w:color w:val="000000" w:themeColor="text1"/>
          <w:sz w:val="22"/>
        </w:rPr>
      </w:pPr>
      <w:r w:rsidRPr="00042EF5">
        <w:rPr>
          <w:rFonts w:eastAsia="宋体" w:cs="Times New Roman"/>
          <w:b/>
          <w:bCs/>
          <w:i/>
          <w:iCs/>
          <w:color w:val="000000" w:themeColor="text1"/>
          <w:sz w:val="22"/>
        </w:rPr>
        <w:t>Level 2: (partial raw data): Amplitude and phase profile of delay, and/or Doppler, and/or angle</w:t>
      </w:r>
    </w:p>
    <w:p w14:paraId="7B194553" w14:textId="4FBE4DD8" w:rsidR="00042EF5" w:rsidRPr="00042EF5" w:rsidRDefault="00042EF5" w:rsidP="00042EF5">
      <w:pPr>
        <w:pStyle w:val="a9"/>
        <w:widowControl/>
        <w:numPr>
          <w:ilvl w:val="0"/>
          <w:numId w:val="21"/>
        </w:numPr>
        <w:tabs>
          <w:tab w:val="left" w:pos="0"/>
        </w:tabs>
        <w:suppressAutoHyphens/>
        <w:spacing w:before="120" w:after="120"/>
        <w:ind w:left="357" w:firstLineChars="0" w:hanging="357"/>
        <w:rPr>
          <w:rFonts w:eastAsia="宋体" w:cs="Times New Roman"/>
          <w:b/>
          <w:bCs/>
          <w:i/>
          <w:iCs/>
          <w:color w:val="000000" w:themeColor="text1"/>
          <w:sz w:val="22"/>
        </w:rPr>
      </w:pPr>
      <w:r w:rsidRPr="00042EF5">
        <w:rPr>
          <w:rFonts w:eastAsia="宋体" w:cs="Times New Roman"/>
          <w:b/>
          <w:bCs/>
          <w:i/>
          <w:iCs/>
          <w:color w:val="000000" w:themeColor="text1"/>
          <w:sz w:val="22"/>
        </w:rPr>
        <w:t>Level 4 per point: Option 1: Range, velocity, angle, and power per detected point for a given time stamp</w:t>
      </w:r>
    </w:p>
    <w:p w14:paraId="4BFE1B07" w14:textId="49E1A987" w:rsidR="00007E55" w:rsidRPr="00F75D8C" w:rsidRDefault="00042EF5">
      <w:pPr>
        <w:pStyle w:val="a9"/>
        <w:widowControl/>
        <w:numPr>
          <w:ilvl w:val="0"/>
          <w:numId w:val="21"/>
        </w:numPr>
        <w:tabs>
          <w:tab w:val="left" w:pos="0"/>
        </w:tabs>
        <w:suppressAutoHyphens/>
        <w:spacing w:before="120" w:after="120"/>
        <w:ind w:left="357" w:firstLineChars="0" w:hanging="357"/>
        <w:rPr>
          <w:rFonts w:eastAsia="宋体" w:cs="Times New Roman"/>
          <w:b/>
          <w:bCs/>
          <w:i/>
          <w:iCs/>
          <w:color w:val="000000" w:themeColor="text1"/>
          <w:sz w:val="22"/>
        </w:rPr>
      </w:pPr>
      <w:r w:rsidRPr="00042EF5">
        <w:rPr>
          <w:rFonts w:eastAsia="宋体" w:cs="Times New Roman"/>
          <w:b/>
          <w:bCs/>
          <w:i/>
          <w:iCs/>
          <w:color w:val="000000" w:themeColor="text1"/>
          <w:sz w:val="22"/>
        </w:rPr>
        <w:t>Level 5</w:t>
      </w:r>
      <w:r w:rsidR="00007E55">
        <w:rPr>
          <w:rFonts w:eastAsia="宋体" w:cs="Times New Roman"/>
          <w:b/>
          <w:bCs/>
          <w:i/>
          <w:iCs/>
          <w:color w:val="000000" w:themeColor="text1"/>
          <w:sz w:val="22"/>
        </w:rPr>
        <w:t>/6</w:t>
      </w:r>
      <w:r w:rsidRPr="00042EF5">
        <w:rPr>
          <w:rFonts w:eastAsia="宋体" w:cs="Times New Roman"/>
          <w:b/>
          <w:bCs/>
          <w:i/>
          <w:iCs/>
          <w:color w:val="000000" w:themeColor="text1"/>
          <w:sz w:val="22"/>
        </w:rPr>
        <w:t xml:space="preserve">: </w:t>
      </w:r>
      <w:r w:rsidR="00007E55">
        <w:rPr>
          <w:rFonts w:eastAsia="宋体" w:cs="Times New Roman"/>
          <w:b/>
          <w:bCs/>
          <w:i/>
          <w:iCs/>
          <w:color w:val="000000" w:themeColor="text1"/>
          <w:sz w:val="22"/>
        </w:rPr>
        <w:t xml:space="preserve">First priority: </w:t>
      </w:r>
      <w:r w:rsidRPr="00F75D8C">
        <w:rPr>
          <w:rFonts w:eastAsia="宋体" w:cs="Times New Roman"/>
          <w:b/>
          <w:bCs/>
          <w:i/>
          <w:iCs/>
          <w:color w:val="000000" w:themeColor="text1"/>
          <w:sz w:val="22"/>
        </w:rPr>
        <w:t>Position and velocity for a detected object/target for a given time stamp</w:t>
      </w:r>
      <w:r w:rsidR="00B835E9" w:rsidRPr="00F75D8C">
        <w:rPr>
          <w:rFonts w:eastAsia="宋体" w:cs="Times New Roman"/>
          <w:b/>
          <w:bCs/>
          <w:i/>
          <w:iCs/>
          <w:color w:val="000000" w:themeColor="text1"/>
          <w:sz w:val="22"/>
        </w:rPr>
        <w:t>,</w:t>
      </w:r>
      <w:r w:rsidR="00007E55">
        <w:rPr>
          <w:rFonts w:eastAsia="宋体" w:cs="Times New Roman"/>
          <w:b/>
          <w:bCs/>
          <w:i/>
          <w:iCs/>
          <w:color w:val="000000" w:themeColor="text1"/>
          <w:sz w:val="22"/>
        </w:rPr>
        <w:t xml:space="preserve"> </w:t>
      </w:r>
      <w:r w:rsidR="003657A1">
        <w:rPr>
          <w:rFonts w:eastAsia="宋体" w:cs="Times New Roman"/>
          <w:b/>
          <w:bCs/>
          <w:i/>
          <w:iCs/>
          <w:color w:val="000000" w:themeColor="text1"/>
          <w:sz w:val="22"/>
        </w:rPr>
        <w:t>w</w:t>
      </w:r>
      <w:r w:rsidR="00007E55" w:rsidRPr="00F75D8C">
        <w:rPr>
          <w:rFonts w:eastAsia="宋体" w:cs="Times New Roman"/>
          <w:b/>
          <w:bCs/>
          <w:i/>
          <w:iCs/>
          <w:color w:val="000000" w:themeColor="text1"/>
          <w:sz w:val="22"/>
        </w:rPr>
        <w:t>hether to associate the target ID</w:t>
      </w:r>
      <w:r w:rsidR="00007E55">
        <w:rPr>
          <w:rFonts w:eastAsia="宋体" w:cs="Times New Roman"/>
          <w:b/>
          <w:bCs/>
          <w:i/>
          <w:iCs/>
          <w:color w:val="000000" w:themeColor="text1"/>
          <w:sz w:val="22"/>
        </w:rPr>
        <w:t xml:space="preserve"> can also be studied</w:t>
      </w:r>
      <w:r w:rsidR="003657A1">
        <w:rPr>
          <w:rFonts w:eastAsia="宋体" w:cs="Times New Roman"/>
          <w:b/>
          <w:bCs/>
          <w:i/>
          <w:iCs/>
          <w:color w:val="000000" w:themeColor="text1"/>
          <w:sz w:val="22"/>
        </w:rPr>
        <w:t xml:space="preserve"> if time permits</w:t>
      </w:r>
      <w:r w:rsidR="00007E55" w:rsidRPr="00F75D8C">
        <w:rPr>
          <w:rFonts w:eastAsia="宋体" w:cs="Times New Roman"/>
          <w:b/>
          <w:bCs/>
          <w:i/>
          <w:iCs/>
          <w:color w:val="000000" w:themeColor="text1"/>
          <w:sz w:val="22"/>
        </w:rPr>
        <w:t>.</w:t>
      </w:r>
    </w:p>
    <w:p w14:paraId="6EB527D6" w14:textId="27C33A2D" w:rsidR="00565A31" w:rsidRDefault="000322EB" w:rsidP="00427319">
      <w:pPr>
        <w:widowControl/>
        <w:tabs>
          <w:tab w:val="left" w:pos="0"/>
        </w:tabs>
        <w:suppressAutoHyphens/>
        <w:spacing w:before="120" w:after="120"/>
        <w:rPr>
          <w:color w:val="000000" w:themeColor="text1"/>
          <w:sz w:val="22"/>
        </w:rPr>
      </w:pPr>
      <w:r>
        <w:rPr>
          <w:color w:val="000000" w:themeColor="text1"/>
          <w:sz w:val="22"/>
        </w:rPr>
        <w:t>One issue that would need clarification</w:t>
      </w:r>
      <w:r w:rsidR="0061779D">
        <w:rPr>
          <w:color w:val="000000" w:themeColor="text1"/>
          <w:sz w:val="22"/>
        </w:rPr>
        <w:t xml:space="preserve"> </w:t>
      </w:r>
      <w:r w:rsidR="00BA77A2">
        <w:rPr>
          <w:color w:val="000000" w:themeColor="text1"/>
          <w:sz w:val="22"/>
        </w:rPr>
        <w:t>for reporting the intermediate or finals results</w:t>
      </w:r>
      <w:r w:rsidR="0061779D">
        <w:rPr>
          <w:color w:val="000000" w:themeColor="text1"/>
          <w:sz w:val="22"/>
        </w:rPr>
        <w:t>,</w:t>
      </w:r>
      <w:r w:rsidR="00BA77A2">
        <w:rPr>
          <w:color w:val="000000" w:themeColor="text1"/>
          <w:sz w:val="22"/>
        </w:rPr>
        <w:t xml:space="preserve"> is the use of the coordinate system. For intermediate results, </w:t>
      </w:r>
      <w:r w:rsidR="00DF766A">
        <w:rPr>
          <w:color w:val="000000" w:themeColor="text1"/>
          <w:sz w:val="22"/>
        </w:rPr>
        <w:t xml:space="preserve">the measurement of one </w:t>
      </w:r>
      <w:r w:rsidR="00BB3AAC">
        <w:rPr>
          <w:rFonts w:cs="Times New Roman"/>
          <w:color w:val="000000" w:themeColor="text1"/>
          <w:sz w:val="22"/>
        </w:rPr>
        <w:t>TRP</w:t>
      </w:r>
      <w:r w:rsidR="00BB3AAC" w:rsidRPr="00EB719E">
        <w:rPr>
          <w:rFonts w:cs="Times New Roman"/>
          <w:color w:val="000000" w:themeColor="text1"/>
          <w:sz w:val="22"/>
        </w:rPr>
        <w:t xml:space="preserve"> </w:t>
      </w:r>
      <w:r w:rsidR="00DF766A">
        <w:rPr>
          <w:color w:val="000000" w:themeColor="text1"/>
          <w:sz w:val="22"/>
        </w:rPr>
        <w:t xml:space="preserve">would be considered, and the </w:t>
      </w:r>
      <w:r w:rsidR="00BB3AAC">
        <w:rPr>
          <w:rFonts w:cs="Times New Roman"/>
          <w:color w:val="000000" w:themeColor="text1"/>
          <w:sz w:val="22"/>
        </w:rPr>
        <w:lastRenderedPageBreak/>
        <w:t>TRP</w:t>
      </w:r>
      <w:r w:rsidR="00BB3AAC" w:rsidRPr="00EB719E">
        <w:rPr>
          <w:rFonts w:cs="Times New Roman"/>
          <w:color w:val="000000" w:themeColor="text1"/>
          <w:sz w:val="22"/>
        </w:rPr>
        <w:t xml:space="preserve"> </w:t>
      </w:r>
      <w:r w:rsidR="00DF766A">
        <w:rPr>
          <w:color w:val="000000" w:themeColor="text1"/>
          <w:sz w:val="22"/>
        </w:rPr>
        <w:t>detects the target relative to its own location, thus a local coordinate system (LCS) would be used. Final</w:t>
      </w:r>
      <w:r w:rsidR="009203D7">
        <w:rPr>
          <w:color w:val="000000" w:themeColor="text1"/>
          <w:sz w:val="22"/>
        </w:rPr>
        <w:t xml:space="preserve"> (almost)</w:t>
      </w:r>
      <w:r w:rsidR="00DF766A">
        <w:rPr>
          <w:color w:val="000000" w:themeColor="text1"/>
          <w:sz w:val="22"/>
        </w:rPr>
        <w:t xml:space="preserve"> results, on the other hand, can be based on combined measurement results from multiple </w:t>
      </w:r>
      <w:r w:rsidR="00BB3AAC">
        <w:rPr>
          <w:rFonts w:cs="Times New Roman"/>
          <w:color w:val="000000" w:themeColor="text1"/>
          <w:sz w:val="22"/>
        </w:rPr>
        <w:t>TRP</w:t>
      </w:r>
      <w:r w:rsidR="00DF766A">
        <w:rPr>
          <w:color w:val="000000" w:themeColor="text1"/>
          <w:sz w:val="22"/>
        </w:rPr>
        <w:t>s, in such case, the coordinates should be given in the global coordinate system (GCS).</w:t>
      </w:r>
    </w:p>
    <w:p w14:paraId="18CC62BC" w14:textId="0BC9C1BC" w:rsidR="00DF766A" w:rsidRPr="000322EB" w:rsidRDefault="00DF766A" w:rsidP="00427319">
      <w:pPr>
        <w:widowControl/>
        <w:overflowPunct w:val="0"/>
        <w:autoSpaceDE w:val="0"/>
        <w:autoSpaceDN w:val="0"/>
        <w:adjustRightInd w:val="0"/>
        <w:snapToGrid w:val="0"/>
        <w:spacing w:after="120"/>
        <w:textAlignment w:val="baseline"/>
        <w:rPr>
          <w:rFonts w:eastAsia="宋体" w:cs="Times New Roman"/>
          <w:b/>
          <w:bCs/>
          <w:i/>
          <w:iCs/>
          <w:color w:val="000000" w:themeColor="text1"/>
          <w:sz w:val="22"/>
        </w:rPr>
      </w:pPr>
      <w:bookmarkStart w:id="17" w:name="_Ref209978343"/>
      <w:r w:rsidRPr="00EB719E">
        <w:rPr>
          <w:rFonts w:eastAsia="宋体" w:cs="Times New Roman"/>
          <w:b/>
          <w:bCs/>
          <w:i/>
          <w:iCs/>
          <w:color w:val="000000" w:themeColor="text1"/>
          <w:sz w:val="22"/>
        </w:rPr>
        <w:t xml:space="preserve">Proposal </w:t>
      </w:r>
      <w:r w:rsidRPr="00EB719E">
        <w:rPr>
          <w:rFonts w:eastAsia="宋体" w:cs="Times New Roman"/>
          <w:b/>
          <w:bCs/>
          <w:i/>
          <w:iCs/>
          <w:color w:val="000000" w:themeColor="text1"/>
          <w:sz w:val="22"/>
        </w:rPr>
        <w:fldChar w:fldCharType="begin"/>
      </w:r>
      <w:r w:rsidRPr="00EB719E">
        <w:rPr>
          <w:rFonts w:eastAsia="宋体" w:cs="Times New Roman"/>
          <w:b/>
          <w:bCs/>
          <w:i/>
          <w:iCs/>
          <w:color w:val="000000" w:themeColor="text1"/>
          <w:sz w:val="22"/>
        </w:rPr>
        <w:instrText xml:space="preserve"> SEQ Proposal \* ARABIC </w:instrText>
      </w:r>
      <w:r w:rsidRPr="00EB719E">
        <w:rPr>
          <w:rFonts w:eastAsia="宋体" w:cs="Times New Roman"/>
          <w:b/>
          <w:bCs/>
          <w:i/>
          <w:iCs/>
          <w:color w:val="000000" w:themeColor="text1"/>
          <w:sz w:val="22"/>
        </w:rPr>
        <w:fldChar w:fldCharType="separate"/>
      </w:r>
      <w:r w:rsidR="00CF73B7">
        <w:rPr>
          <w:rFonts w:eastAsia="宋体" w:cs="Times New Roman"/>
          <w:b/>
          <w:bCs/>
          <w:i/>
          <w:iCs/>
          <w:noProof/>
          <w:color w:val="000000" w:themeColor="text1"/>
          <w:sz w:val="22"/>
        </w:rPr>
        <w:t>5</w:t>
      </w:r>
      <w:r w:rsidRPr="00EB719E">
        <w:rPr>
          <w:rFonts w:eastAsia="宋体" w:cs="Times New Roman"/>
          <w:b/>
          <w:bCs/>
          <w:i/>
          <w:iCs/>
          <w:color w:val="000000" w:themeColor="text1"/>
          <w:sz w:val="22"/>
        </w:rPr>
        <w:fldChar w:fldCharType="end"/>
      </w:r>
      <w:r w:rsidRPr="00EB719E">
        <w:rPr>
          <w:rFonts w:eastAsia="宋体" w:cs="Times New Roman"/>
          <w:b/>
          <w:bCs/>
          <w:i/>
          <w:iCs/>
          <w:color w:val="000000" w:themeColor="text1"/>
          <w:sz w:val="22"/>
        </w:rPr>
        <w:t xml:space="preserve">: For sensing evaluation in </w:t>
      </w:r>
      <w:r>
        <w:rPr>
          <w:rFonts w:eastAsia="宋体" w:cs="Times New Roman"/>
          <w:b/>
          <w:bCs/>
          <w:i/>
          <w:iCs/>
          <w:color w:val="000000" w:themeColor="text1"/>
          <w:sz w:val="22"/>
        </w:rPr>
        <w:t>5G-A</w:t>
      </w:r>
      <w:r w:rsidRPr="00EB719E">
        <w:rPr>
          <w:rFonts w:eastAsia="宋体" w:cs="Times New Roman"/>
          <w:b/>
          <w:bCs/>
          <w:i/>
          <w:iCs/>
          <w:color w:val="000000" w:themeColor="text1"/>
          <w:sz w:val="22"/>
        </w:rPr>
        <w:t xml:space="preserve">-Rel20, </w:t>
      </w:r>
      <w:r w:rsidR="0018536C">
        <w:rPr>
          <w:rFonts w:eastAsia="宋体" w:cs="Times New Roman"/>
          <w:b/>
          <w:bCs/>
          <w:i/>
          <w:iCs/>
          <w:color w:val="000000" w:themeColor="text1"/>
          <w:sz w:val="22"/>
        </w:rPr>
        <w:t>consider different types of</w:t>
      </w:r>
      <w:r w:rsidR="0018536C" w:rsidRPr="0018536C">
        <w:rPr>
          <w:rFonts w:eastAsia="宋体" w:cs="Times New Roman"/>
          <w:b/>
          <w:bCs/>
          <w:i/>
          <w:iCs/>
          <w:color w:val="000000" w:themeColor="text1"/>
          <w:sz w:val="22"/>
        </w:rPr>
        <w:t xml:space="preserve"> </w:t>
      </w:r>
      <w:r w:rsidR="0018536C">
        <w:rPr>
          <w:rFonts w:eastAsia="宋体" w:cs="Times New Roman"/>
          <w:b/>
          <w:bCs/>
          <w:i/>
          <w:iCs/>
          <w:color w:val="000000" w:themeColor="text1"/>
          <w:sz w:val="22"/>
        </w:rPr>
        <w:t>coordinate systems for i</w:t>
      </w:r>
      <w:r w:rsidRPr="000322EB">
        <w:rPr>
          <w:rFonts w:eastAsia="宋体" w:cs="Times New Roman"/>
          <w:b/>
          <w:bCs/>
          <w:i/>
          <w:iCs/>
          <w:color w:val="000000" w:themeColor="text1"/>
          <w:sz w:val="22"/>
        </w:rPr>
        <w:t>ntermediate</w:t>
      </w:r>
      <w:r>
        <w:rPr>
          <w:rFonts w:eastAsia="宋体" w:cs="Times New Roman"/>
          <w:b/>
          <w:bCs/>
          <w:i/>
          <w:iCs/>
          <w:color w:val="000000" w:themeColor="text1"/>
          <w:sz w:val="22"/>
        </w:rPr>
        <w:t>/</w:t>
      </w:r>
      <w:r w:rsidR="0018536C">
        <w:rPr>
          <w:rFonts w:eastAsia="宋体" w:cs="Times New Roman" w:hint="eastAsia"/>
          <w:b/>
          <w:bCs/>
          <w:i/>
          <w:iCs/>
          <w:color w:val="000000" w:themeColor="text1"/>
          <w:sz w:val="22"/>
        </w:rPr>
        <w:t>f</w:t>
      </w:r>
      <w:r>
        <w:rPr>
          <w:rFonts w:eastAsia="宋体" w:cs="Times New Roman"/>
          <w:b/>
          <w:bCs/>
          <w:i/>
          <w:iCs/>
          <w:color w:val="000000" w:themeColor="text1"/>
          <w:sz w:val="22"/>
        </w:rPr>
        <w:t>inal</w:t>
      </w:r>
      <w:r w:rsidRPr="000322EB">
        <w:rPr>
          <w:rFonts w:eastAsia="宋体" w:cs="Times New Roman"/>
          <w:b/>
          <w:bCs/>
          <w:i/>
          <w:iCs/>
          <w:color w:val="000000" w:themeColor="text1"/>
          <w:sz w:val="22"/>
        </w:rPr>
        <w:t xml:space="preserve"> sensing results per detected point</w:t>
      </w:r>
      <w:r w:rsidR="0018536C">
        <w:rPr>
          <w:rFonts w:eastAsia="宋体" w:cs="Times New Roman" w:hint="eastAsia"/>
          <w:b/>
          <w:bCs/>
          <w:i/>
          <w:iCs/>
          <w:color w:val="000000" w:themeColor="text1"/>
          <w:sz w:val="22"/>
        </w:rPr>
        <w:t>/</w:t>
      </w:r>
      <w:r w:rsidR="0018536C">
        <w:rPr>
          <w:rFonts w:eastAsia="宋体" w:cs="Times New Roman"/>
          <w:b/>
          <w:bCs/>
          <w:i/>
          <w:iCs/>
          <w:color w:val="000000" w:themeColor="text1"/>
          <w:sz w:val="22"/>
        </w:rPr>
        <w:t>object</w:t>
      </w:r>
      <w:bookmarkEnd w:id="17"/>
    </w:p>
    <w:p w14:paraId="73F4938C" w14:textId="50C0B927" w:rsidR="00DF766A" w:rsidRDefault="00042EF5" w:rsidP="00DF766A">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Level 3/4</w:t>
      </w:r>
      <w:r w:rsidR="00DF766A">
        <w:rPr>
          <w:rFonts w:eastAsia="宋体" w:cs="Times New Roman"/>
          <w:b/>
          <w:bCs/>
          <w:i/>
          <w:iCs/>
          <w:color w:val="000000" w:themeColor="text1"/>
          <w:sz w:val="22"/>
        </w:rPr>
        <w:t xml:space="preserve"> are </w:t>
      </w:r>
      <w:r w:rsidR="00BB3AAC">
        <w:rPr>
          <w:rFonts w:eastAsia="宋体" w:cs="Times New Roman"/>
          <w:b/>
          <w:bCs/>
          <w:i/>
          <w:iCs/>
          <w:color w:val="000000" w:themeColor="text1"/>
          <w:sz w:val="22"/>
        </w:rPr>
        <w:t xml:space="preserve">defined </w:t>
      </w:r>
      <w:r w:rsidR="00DF766A">
        <w:rPr>
          <w:rFonts w:eastAsia="宋体" w:cs="Times New Roman"/>
          <w:b/>
          <w:bCs/>
          <w:i/>
          <w:iCs/>
          <w:color w:val="000000" w:themeColor="text1"/>
          <w:sz w:val="22"/>
        </w:rPr>
        <w:t>in</w:t>
      </w:r>
      <w:r w:rsidR="0018536C">
        <w:rPr>
          <w:rFonts w:eastAsia="宋体" w:cs="Times New Roman"/>
          <w:b/>
          <w:bCs/>
          <w:i/>
          <w:iCs/>
          <w:color w:val="000000" w:themeColor="text1"/>
          <w:sz w:val="22"/>
        </w:rPr>
        <w:t xml:space="preserve"> LCS</w:t>
      </w:r>
    </w:p>
    <w:p w14:paraId="20FD0E2F" w14:textId="51764ACD" w:rsidR="00DF766A" w:rsidRPr="000322EB" w:rsidRDefault="00042EF5" w:rsidP="00427319">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Level 5/6</w:t>
      </w:r>
      <w:r w:rsidR="00DF766A">
        <w:rPr>
          <w:rFonts w:eastAsia="宋体" w:cs="Times New Roman"/>
          <w:b/>
          <w:bCs/>
          <w:i/>
          <w:iCs/>
          <w:color w:val="000000" w:themeColor="text1"/>
          <w:sz w:val="22"/>
        </w:rPr>
        <w:t xml:space="preserve"> are </w:t>
      </w:r>
      <w:r w:rsidR="00BB3AAC">
        <w:rPr>
          <w:rFonts w:eastAsia="宋体" w:cs="Times New Roman"/>
          <w:b/>
          <w:bCs/>
          <w:i/>
          <w:iCs/>
          <w:color w:val="000000" w:themeColor="text1"/>
          <w:sz w:val="22"/>
        </w:rPr>
        <w:t xml:space="preserve">defined </w:t>
      </w:r>
      <w:r w:rsidR="00DF766A">
        <w:rPr>
          <w:rFonts w:eastAsia="宋体" w:cs="Times New Roman"/>
          <w:b/>
          <w:bCs/>
          <w:i/>
          <w:iCs/>
          <w:color w:val="000000" w:themeColor="text1"/>
          <w:sz w:val="22"/>
        </w:rPr>
        <w:t xml:space="preserve">in </w:t>
      </w:r>
      <w:r w:rsidR="0018536C">
        <w:rPr>
          <w:rFonts w:eastAsia="宋体" w:cs="Times New Roman"/>
          <w:b/>
          <w:bCs/>
          <w:i/>
          <w:iCs/>
          <w:color w:val="000000" w:themeColor="text1"/>
          <w:sz w:val="22"/>
        </w:rPr>
        <w:t>GCS</w:t>
      </w:r>
    </w:p>
    <w:p w14:paraId="63E25856" w14:textId="601F56BB" w:rsidR="00A933B8" w:rsidRPr="00EB719E" w:rsidRDefault="00A933B8" w:rsidP="00A763B7">
      <w:pPr>
        <w:keepNext/>
        <w:keepLines/>
        <w:numPr>
          <w:ilvl w:val="1"/>
          <w:numId w:val="4"/>
        </w:numPr>
        <w:adjustRightInd w:val="0"/>
        <w:snapToGrid w:val="0"/>
        <w:spacing w:before="240"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Measurement quantization</w:t>
      </w:r>
    </w:p>
    <w:p w14:paraId="1CD5B148" w14:textId="09956F79" w:rsidR="00806681" w:rsidRPr="00806681" w:rsidRDefault="00805572" w:rsidP="00806681">
      <w:pPr>
        <w:widowControl/>
        <w:tabs>
          <w:tab w:val="left" w:pos="0"/>
        </w:tabs>
        <w:overflowPunct w:val="0"/>
        <w:autoSpaceDE w:val="0"/>
        <w:autoSpaceDN w:val="0"/>
        <w:adjustRightInd w:val="0"/>
        <w:snapToGrid w:val="0"/>
        <w:spacing w:after="120"/>
        <w:textAlignment w:val="baseline"/>
        <w:rPr>
          <w:sz w:val="22"/>
        </w:rPr>
      </w:pPr>
      <w:r w:rsidRPr="00806681">
        <w:rPr>
          <w:rFonts w:eastAsia="等线" w:cs="Times New Roman"/>
          <w:color w:val="000000" w:themeColor="text1"/>
          <w:sz w:val="22"/>
        </w:rPr>
        <w:t xml:space="preserve">Measurement quantization is </w:t>
      </w:r>
      <w:r w:rsidR="00A620A0" w:rsidRPr="00806681">
        <w:rPr>
          <w:rFonts w:eastAsia="等线" w:cs="Times New Roman"/>
          <w:color w:val="000000" w:themeColor="text1"/>
          <w:sz w:val="22"/>
        </w:rPr>
        <w:t xml:space="preserve">necessary </w:t>
      </w:r>
      <w:r w:rsidR="009E06B3" w:rsidRPr="00806681">
        <w:rPr>
          <w:rFonts w:eastAsia="等线" w:cs="Times New Roman"/>
          <w:color w:val="000000" w:themeColor="text1"/>
          <w:sz w:val="22"/>
        </w:rPr>
        <w:t>when</w:t>
      </w:r>
      <w:r w:rsidRPr="00806681">
        <w:rPr>
          <w:rFonts w:eastAsia="等线" w:cs="Times New Roman"/>
          <w:color w:val="000000" w:themeColor="text1"/>
          <w:sz w:val="22"/>
        </w:rPr>
        <w:t xml:space="preserve"> report</w:t>
      </w:r>
      <w:r w:rsidR="009E06B3" w:rsidRPr="00806681">
        <w:rPr>
          <w:rFonts w:eastAsia="等线" w:cs="Times New Roman"/>
          <w:color w:val="000000" w:themeColor="text1"/>
          <w:sz w:val="22"/>
        </w:rPr>
        <w:t>ing</w:t>
      </w:r>
      <w:r w:rsidRPr="00806681">
        <w:rPr>
          <w:rFonts w:eastAsia="等线" w:cs="Times New Roman"/>
          <w:color w:val="000000" w:themeColor="text1"/>
          <w:sz w:val="22"/>
        </w:rPr>
        <w:t xml:space="preserve"> the measurement quantity.</w:t>
      </w:r>
      <w:r w:rsidR="00BA6720" w:rsidRPr="00806681">
        <w:rPr>
          <w:rFonts w:eastAsia="等线" w:cs="Times New Roman"/>
          <w:color w:val="000000" w:themeColor="text1"/>
          <w:sz w:val="22"/>
        </w:rPr>
        <w:t xml:space="preserve"> The number of </w:t>
      </w:r>
      <w:r w:rsidR="009E06B3" w:rsidRPr="00806681">
        <w:rPr>
          <w:rFonts w:eastAsia="等线" w:cs="Times New Roman"/>
          <w:color w:val="000000" w:themeColor="text1"/>
          <w:sz w:val="22"/>
        </w:rPr>
        <w:t>needed</w:t>
      </w:r>
      <w:r w:rsidR="00BA6720" w:rsidRPr="00806681">
        <w:rPr>
          <w:rFonts w:eastAsia="等线" w:cs="Times New Roman"/>
          <w:color w:val="000000" w:themeColor="text1"/>
          <w:sz w:val="22"/>
        </w:rPr>
        <w:t xml:space="preserve"> bits is determined by two aspects, i.e., the </w:t>
      </w:r>
      <w:r w:rsidR="009E06B3" w:rsidRPr="00806681">
        <w:rPr>
          <w:rFonts w:eastAsia="等线" w:cs="Times New Roman"/>
          <w:color w:val="000000" w:themeColor="text1"/>
          <w:sz w:val="22"/>
        </w:rPr>
        <w:t>range of the reported values for the given metric (</w:t>
      </w:r>
      <w:r w:rsidR="00207643" w:rsidRPr="00806681">
        <w:rPr>
          <w:rFonts w:eastAsia="等线" w:cs="Times New Roman"/>
          <w:color w:val="000000" w:themeColor="text1"/>
          <w:sz w:val="22"/>
        </w:rPr>
        <w:t>minimum/</w:t>
      </w:r>
      <w:r w:rsidR="00BA6720" w:rsidRPr="00806681">
        <w:rPr>
          <w:rFonts w:eastAsia="等线" w:cs="Times New Roman"/>
          <w:color w:val="000000" w:themeColor="text1"/>
          <w:sz w:val="22"/>
        </w:rPr>
        <w:t>maximum</w:t>
      </w:r>
      <w:r w:rsidR="009E06B3" w:rsidRPr="00806681">
        <w:rPr>
          <w:rFonts w:eastAsia="等线" w:cs="Times New Roman"/>
          <w:color w:val="000000" w:themeColor="text1"/>
          <w:sz w:val="22"/>
        </w:rPr>
        <w:t xml:space="preserve">) </w:t>
      </w:r>
      <w:r w:rsidR="00207643" w:rsidRPr="00806681">
        <w:rPr>
          <w:rFonts w:eastAsia="等线" w:cs="Times New Roman"/>
          <w:color w:val="000000" w:themeColor="text1"/>
          <w:sz w:val="22"/>
        </w:rPr>
        <w:t>and</w:t>
      </w:r>
      <w:r w:rsidR="00BA6720" w:rsidRPr="00806681">
        <w:rPr>
          <w:rFonts w:eastAsia="等线" w:cs="Times New Roman"/>
          <w:color w:val="000000" w:themeColor="text1"/>
          <w:sz w:val="22"/>
        </w:rPr>
        <w:t xml:space="preserve"> </w:t>
      </w:r>
      <w:r w:rsidR="009E06B3" w:rsidRPr="00806681">
        <w:rPr>
          <w:rFonts w:eastAsia="等线" w:cs="Times New Roman"/>
          <w:color w:val="000000" w:themeColor="text1"/>
          <w:sz w:val="22"/>
        </w:rPr>
        <w:t>the quantity’s</w:t>
      </w:r>
      <w:r w:rsidR="00BA6720" w:rsidRPr="00806681">
        <w:rPr>
          <w:rFonts w:eastAsia="等线" w:cs="Times New Roman"/>
          <w:color w:val="000000" w:themeColor="text1"/>
          <w:sz w:val="22"/>
        </w:rPr>
        <w:t xml:space="preserve"> granularity. The IEs in existing </w:t>
      </w:r>
      <w:r w:rsidR="009E06B3" w:rsidRPr="00806681">
        <w:rPr>
          <w:rFonts w:eastAsia="等线" w:cs="Times New Roman"/>
          <w:color w:val="000000" w:themeColor="text1"/>
          <w:sz w:val="22"/>
        </w:rPr>
        <w:t>specifications</w:t>
      </w:r>
      <w:r w:rsidR="00BA6720" w:rsidRPr="00806681">
        <w:rPr>
          <w:rFonts w:eastAsia="等线" w:cs="Times New Roman"/>
          <w:color w:val="000000" w:themeColor="text1"/>
          <w:sz w:val="22"/>
        </w:rPr>
        <w:t xml:space="preserve"> </w:t>
      </w:r>
      <w:r w:rsidR="00A620A0" w:rsidRPr="00806681">
        <w:rPr>
          <w:rFonts w:eastAsia="等线" w:cs="Times New Roman"/>
          <w:color w:val="000000" w:themeColor="text1"/>
          <w:sz w:val="22"/>
        </w:rPr>
        <w:t xml:space="preserve">can </w:t>
      </w:r>
      <w:r w:rsidR="00BA6720" w:rsidRPr="00806681">
        <w:rPr>
          <w:rFonts w:eastAsia="等线" w:cs="Times New Roman"/>
          <w:color w:val="000000" w:themeColor="text1"/>
          <w:sz w:val="22"/>
        </w:rPr>
        <w:t>be used as reference, e.g., TS 23.032.</w:t>
      </w:r>
      <w:r w:rsidR="00387ED3" w:rsidRPr="00806681">
        <w:rPr>
          <w:rFonts w:eastAsia="等线" w:cs="Times New Roman"/>
          <w:color w:val="000000" w:themeColor="text1"/>
          <w:sz w:val="22"/>
        </w:rPr>
        <w:t xml:space="preserve"> </w:t>
      </w:r>
    </w:p>
    <w:p w14:paraId="6FA833E7" w14:textId="6F24C26A" w:rsidR="00BE6B98" w:rsidRPr="00024EA9" w:rsidRDefault="003657A1" w:rsidP="00024EA9">
      <w:pPr>
        <w:adjustRightInd w:val="0"/>
        <w:snapToGrid w:val="0"/>
        <w:spacing w:before="120" w:after="120"/>
        <w:rPr>
          <w:rFonts w:cs="Times New Roman"/>
          <w:b/>
          <w:bCs/>
          <w:i/>
          <w:iCs/>
          <w:color w:val="000000" w:themeColor="text1"/>
          <w:sz w:val="22"/>
        </w:rPr>
      </w:pPr>
      <w:bookmarkStart w:id="18" w:name="_Ref206180889"/>
      <w:r w:rsidRPr="00EB719E">
        <w:rPr>
          <w:rFonts w:eastAsia="宋体" w:cs="Times New Roman"/>
          <w:b/>
          <w:bCs/>
          <w:i/>
          <w:iCs/>
          <w:color w:val="000000" w:themeColor="text1"/>
          <w:sz w:val="22"/>
        </w:rPr>
        <w:t xml:space="preserve">Proposal </w:t>
      </w:r>
      <w:r w:rsidRPr="00EB719E">
        <w:rPr>
          <w:rFonts w:eastAsia="宋体" w:cs="Times New Roman"/>
          <w:b/>
          <w:bCs/>
          <w:i/>
          <w:iCs/>
          <w:color w:val="000000" w:themeColor="text1"/>
          <w:sz w:val="22"/>
        </w:rPr>
        <w:fldChar w:fldCharType="begin"/>
      </w:r>
      <w:r w:rsidRPr="00EB719E">
        <w:rPr>
          <w:rFonts w:eastAsia="宋体" w:cs="Times New Roman"/>
          <w:b/>
          <w:bCs/>
          <w:i/>
          <w:iCs/>
          <w:color w:val="000000" w:themeColor="text1"/>
          <w:sz w:val="22"/>
        </w:rPr>
        <w:instrText xml:space="preserve"> SEQ Proposal \* ARABIC </w:instrText>
      </w:r>
      <w:r w:rsidRPr="00EB719E">
        <w:rPr>
          <w:rFonts w:eastAsia="宋体" w:cs="Times New Roman"/>
          <w:b/>
          <w:bCs/>
          <w:i/>
          <w:iCs/>
          <w:color w:val="000000" w:themeColor="text1"/>
          <w:sz w:val="22"/>
        </w:rPr>
        <w:fldChar w:fldCharType="separate"/>
      </w:r>
      <w:r w:rsidR="00CF73B7">
        <w:rPr>
          <w:rFonts w:eastAsia="宋体" w:cs="Times New Roman"/>
          <w:b/>
          <w:bCs/>
          <w:i/>
          <w:iCs/>
          <w:noProof/>
          <w:color w:val="000000" w:themeColor="text1"/>
          <w:sz w:val="22"/>
        </w:rPr>
        <w:t>6</w:t>
      </w:r>
      <w:r w:rsidRPr="00EB719E">
        <w:rPr>
          <w:rFonts w:eastAsia="宋体" w:cs="Times New Roman"/>
          <w:b/>
          <w:bCs/>
          <w:i/>
          <w:iCs/>
          <w:color w:val="000000" w:themeColor="text1"/>
          <w:sz w:val="22"/>
        </w:rPr>
        <w:fldChar w:fldCharType="end"/>
      </w:r>
      <w:r w:rsidRPr="00EB719E">
        <w:rPr>
          <w:rFonts w:eastAsia="宋体" w:cs="Times New Roman"/>
          <w:b/>
          <w:bCs/>
          <w:i/>
          <w:iCs/>
          <w:color w:val="000000" w:themeColor="text1"/>
          <w:sz w:val="22"/>
        </w:rPr>
        <w:t xml:space="preserve">: </w:t>
      </w:r>
      <w:r w:rsidR="00B14F2A">
        <w:rPr>
          <w:rFonts w:cs="Times New Roman"/>
          <w:b/>
          <w:bCs/>
          <w:i/>
          <w:iCs/>
          <w:color w:val="000000" w:themeColor="text1"/>
          <w:sz w:val="22"/>
        </w:rPr>
        <w:t xml:space="preserve">For measurement quantization of a given quantity, the number of needed bits depends both on its range and granularity. Existing TS 23.032 </w:t>
      </w:r>
      <w:r w:rsidR="002905A1">
        <w:rPr>
          <w:rFonts w:cs="Times New Roman"/>
          <w:b/>
          <w:bCs/>
          <w:i/>
          <w:iCs/>
          <w:color w:val="000000" w:themeColor="text1"/>
          <w:sz w:val="22"/>
        </w:rPr>
        <w:t xml:space="preserve">can </w:t>
      </w:r>
      <w:r w:rsidR="00B14F2A">
        <w:rPr>
          <w:rFonts w:cs="Times New Roman"/>
          <w:b/>
          <w:bCs/>
          <w:i/>
          <w:iCs/>
          <w:color w:val="000000" w:themeColor="text1"/>
          <w:sz w:val="22"/>
        </w:rPr>
        <w:t xml:space="preserve">be </w:t>
      </w:r>
      <w:r w:rsidR="002905A1">
        <w:rPr>
          <w:rFonts w:cs="Times New Roman"/>
          <w:b/>
          <w:bCs/>
          <w:i/>
          <w:iCs/>
          <w:color w:val="000000" w:themeColor="text1"/>
          <w:sz w:val="22"/>
        </w:rPr>
        <w:t>re</w:t>
      </w:r>
      <w:r w:rsidR="00B14F2A">
        <w:rPr>
          <w:rFonts w:cs="Times New Roman"/>
          <w:b/>
          <w:bCs/>
          <w:i/>
          <w:iCs/>
          <w:color w:val="000000" w:themeColor="text1"/>
          <w:sz w:val="22"/>
        </w:rPr>
        <w:t>used</w:t>
      </w:r>
      <w:r>
        <w:rPr>
          <w:rFonts w:cs="Times New Roman"/>
          <w:b/>
          <w:bCs/>
          <w:i/>
          <w:iCs/>
          <w:color w:val="000000" w:themeColor="text1"/>
          <w:sz w:val="22"/>
        </w:rPr>
        <w:t>.</w:t>
      </w:r>
      <w:bookmarkEnd w:id="18"/>
    </w:p>
    <w:bookmarkEnd w:id="15"/>
    <w:p w14:paraId="3715246D" w14:textId="17914849" w:rsidR="008C2814" w:rsidRPr="00EB719E" w:rsidRDefault="008C2814" w:rsidP="00CF0318">
      <w:pPr>
        <w:pStyle w:val="1"/>
        <w:numPr>
          <w:ilvl w:val="0"/>
          <w:numId w:val="4"/>
        </w:numPr>
        <w:adjustRightInd w:val="0"/>
        <w:snapToGrid w:val="0"/>
        <w:spacing w:before="24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Conclusion</w:t>
      </w:r>
    </w:p>
    <w:p w14:paraId="0AB3A718" w14:textId="72AA583A" w:rsidR="00BF5287" w:rsidRDefault="00474D49" w:rsidP="00EB719E">
      <w:pPr>
        <w:widowControl/>
        <w:overflowPunct w:val="0"/>
        <w:autoSpaceDE w:val="0"/>
        <w:autoSpaceDN w:val="0"/>
        <w:adjustRightInd w:val="0"/>
        <w:snapToGrid w:val="0"/>
        <w:spacing w:after="120"/>
        <w:textAlignment w:val="baseline"/>
        <w:rPr>
          <w:rFonts w:eastAsia="宋体" w:cs="Times New Roman"/>
          <w:color w:val="000000" w:themeColor="text1"/>
          <w:kern w:val="0"/>
          <w:sz w:val="22"/>
          <w:lang w:eastAsia="ja-JP"/>
        </w:rPr>
      </w:pPr>
      <w:r w:rsidRPr="00EB719E">
        <w:rPr>
          <w:rFonts w:eastAsia="宋体" w:cs="Times New Roman"/>
          <w:color w:val="000000" w:themeColor="text1"/>
          <w:kern w:val="0"/>
          <w:sz w:val="22"/>
          <w:lang w:eastAsia="ja-JP"/>
        </w:rPr>
        <w:t>In this contribution, we</w:t>
      </w:r>
      <w:r w:rsidR="00024EA9">
        <w:rPr>
          <w:rFonts w:eastAsia="宋体" w:cs="Times New Roman"/>
          <w:color w:val="000000" w:themeColor="text1"/>
          <w:kern w:val="0"/>
          <w:sz w:val="22"/>
          <w:lang w:eastAsia="ja-JP"/>
        </w:rPr>
        <w:t xml:space="preserve"> </w:t>
      </w:r>
      <w:r w:rsidR="009D3A81" w:rsidRPr="00EB719E">
        <w:rPr>
          <w:rFonts w:eastAsia="宋体" w:cs="Times New Roman"/>
          <w:color w:val="000000" w:themeColor="text1"/>
          <w:kern w:val="0"/>
          <w:sz w:val="22"/>
          <w:lang w:eastAsia="ja-JP"/>
        </w:rPr>
        <w:t xml:space="preserve">provide </w:t>
      </w:r>
      <w:r w:rsidR="009D3A81" w:rsidRPr="00EB719E">
        <w:rPr>
          <w:rFonts w:eastAsia="宋体" w:cs="Times New Roman"/>
          <w:color w:val="000000" w:themeColor="text1"/>
          <w:kern w:val="0"/>
          <w:sz w:val="22"/>
        </w:rPr>
        <w:t>t</w:t>
      </w:r>
      <w:r w:rsidR="009D3A81" w:rsidRPr="00EB719E">
        <w:rPr>
          <w:rFonts w:eastAsia="宋体" w:cs="Times New Roman"/>
          <w:color w:val="000000" w:themeColor="text1"/>
          <w:kern w:val="0"/>
          <w:sz w:val="22"/>
          <w:lang w:eastAsia="ja-JP"/>
        </w:rPr>
        <w:t xml:space="preserve">he following </w:t>
      </w:r>
      <w:r w:rsidR="00024EA9">
        <w:rPr>
          <w:rFonts w:eastAsia="宋体" w:cs="Times New Roman" w:hint="eastAsia"/>
          <w:color w:val="000000" w:themeColor="text1"/>
          <w:kern w:val="0"/>
          <w:sz w:val="22"/>
        </w:rPr>
        <w:t>observations</w:t>
      </w:r>
      <w:r w:rsidR="00024EA9">
        <w:rPr>
          <w:rFonts w:eastAsia="宋体" w:cs="Times New Roman"/>
          <w:color w:val="000000" w:themeColor="text1"/>
          <w:kern w:val="0"/>
          <w:sz w:val="22"/>
          <w:lang w:eastAsia="ja-JP"/>
        </w:rPr>
        <w:t xml:space="preserve"> and </w:t>
      </w:r>
      <w:r w:rsidR="009D3A81" w:rsidRPr="00EB719E">
        <w:rPr>
          <w:rFonts w:eastAsia="宋体" w:cs="Times New Roman"/>
          <w:color w:val="000000" w:themeColor="text1"/>
          <w:kern w:val="0"/>
          <w:sz w:val="22"/>
          <w:lang w:eastAsia="ja-JP"/>
        </w:rPr>
        <w:t>proposals</w:t>
      </w:r>
      <w:r w:rsidRPr="00EB719E">
        <w:rPr>
          <w:rFonts w:eastAsia="宋体" w:cs="Times New Roman"/>
          <w:color w:val="000000" w:themeColor="text1"/>
          <w:kern w:val="0"/>
          <w:sz w:val="22"/>
          <w:lang w:eastAsia="ja-JP"/>
        </w:rPr>
        <w:t>.</w:t>
      </w:r>
    </w:p>
    <w:p w14:paraId="0C079CEA" w14:textId="71FB4629"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_Ref213331774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8A41CE">
        <w:rPr>
          <w:rFonts w:eastAsia="Times New Roman" w:cs="Times New Roman"/>
          <w:b/>
          <w:bCs/>
          <w:i/>
          <w:iCs/>
          <w:color w:val="000000" w:themeColor="text1"/>
          <w:kern w:val="0"/>
          <w:sz w:val="22"/>
          <w:lang w:val="en-GB"/>
        </w:rPr>
        <w:t xml:space="preserve">Observation </w:t>
      </w:r>
      <w:r w:rsidR="00CF73B7">
        <w:rPr>
          <w:rFonts w:eastAsia="Times New Roman" w:cs="Times New Roman"/>
          <w:b/>
          <w:bCs/>
          <w:i/>
          <w:iCs/>
          <w:noProof/>
          <w:color w:val="000000" w:themeColor="text1"/>
          <w:kern w:val="0"/>
          <w:sz w:val="22"/>
          <w:lang w:val="en-GB"/>
        </w:rPr>
        <w:t>1</w:t>
      </w:r>
      <w:r w:rsidR="00CF73B7" w:rsidRPr="008A41CE">
        <w:rPr>
          <w:rFonts w:eastAsia="Times New Roman" w:cs="Times New Roman"/>
          <w:b/>
          <w:bCs/>
          <w:i/>
          <w:iCs/>
          <w:kern w:val="0"/>
          <w:sz w:val="22"/>
          <w:lang w:val="en-GB"/>
        </w:rPr>
        <w:t>: Each TRP has a limited coverage area, primarily confined to the frontal region of its panel. The coverage areas of different TRPs can be overlapping.</w:t>
      </w:r>
      <w:r>
        <w:rPr>
          <w:rFonts w:eastAsia="Yu Mincho" w:cs="Times New Roman"/>
          <w:color w:val="000000" w:themeColor="text1"/>
          <w:kern w:val="0"/>
          <w:sz w:val="22"/>
          <w:lang w:eastAsia="ja-JP"/>
        </w:rPr>
        <w:fldChar w:fldCharType="end"/>
      </w:r>
    </w:p>
    <w:p w14:paraId="71756077" w14:textId="757CA679"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_Ref213331780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8A41CE">
        <w:rPr>
          <w:rFonts w:eastAsia="Times New Roman" w:cs="Times New Roman"/>
          <w:b/>
          <w:bCs/>
          <w:i/>
          <w:iCs/>
          <w:kern w:val="0"/>
          <w:sz w:val="22"/>
          <w:lang w:val="en-GB"/>
        </w:rPr>
        <w:t xml:space="preserve">Observation </w:t>
      </w:r>
      <w:r w:rsidR="00CF73B7">
        <w:rPr>
          <w:rFonts w:eastAsia="Times New Roman" w:cs="Times New Roman"/>
          <w:b/>
          <w:bCs/>
          <w:i/>
          <w:iCs/>
          <w:noProof/>
          <w:kern w:val="0"/>
          <w:sz w:val="22"/>
          <w:lang w:val="en-GB"/>
        </w:rPr>
        <w:t>2</w:t>
      </w:r>
      <w:r w:rsidR="00CF73B7" w:rsidRPr="008A41CE">
        <w:rPr>
          <w:rFonts w:eastAsia="Times New Roman" w:cs="Times New Roman"/>
          <w:b/>
          <w:bCs/>
          <w:i/>
          <w:iCs/>
          <w:kern w:val="0"/>
          <w:sz w:val="22"/>
          <w:lang w:val="en-GB"/>
        </w:rPr>
        <w:t>: For a single target, different TRPs yield different sensing performance levels.</w:t>
      </w:r>
      <w:r>
        <w:rPr>
          <w:rFonts w:eastAsia="Yu Mincho" w:cs="Times New Roman"/>
          <w:color w:val="000000" w:themeColor="text1"/>
          <w:kern w:val="0"/>
          <w:sz w:val="22"/>
          <w:lang w:eastAsia="ja-JP"/>
        </w:rPr>
        <w:fldChar w:fldCharType="end"/>
      </w:r>
    </w:p>
    <w:p w14:paraId="245E7B5F" w14:textId="3D8A1069"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_Ref213331785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8A41CE">
        <w:rPr>
          <w:rFonts w:eastAsia="Times New Roman" w:cs="Times New Roman"/>
          <w:b/>
          <w:bCs/>
          <w:i/>
          <w:iCs/>
          <w:color w:val="000000" w:themeColor="text1"/>
          <w:kern w:val="0"/>
          <w:sz w:val="22"/>
          <w:lang w:val="en-GB"/>
        </w:rPr>
        <w:t xml:space="preserve">Observation </w:t>
      </w:r>
      <w:r w:rsidR="00CF73B7">
        <w:rPr>
          <w:rFonts w:eastAsia="Times New Roman" w:cs="Times New Roman"/>
          <w:b/>
          <w:bCs/>
          <w:i/>
          <w:iCs/>
          <w:noProof/>
          <w:color w:val="000000" w:themeColor="text1"/>
          <w:kern w:val="0"/>
          <w:sz w:val="22"/>
          <w:lang w:val="en-GB"/>
        </w:rPr>
        <w:t>3</w:t>
      </w:r>
      <w:r w:rsidR="00CF73B7" w:rsidRPr="008A41CE">
        <w:rPr>
          <w:rFonts w:eastAsia="宋体" w:cs="Times New Roman"/>
          <w:b/>
          <w:bCs/>
          <w:i/>
          <w:iCs/>
          <w:kern w:val="0"/>
          <w:sz w:val="22"/>
          <w:lang w:val="en-GB"/>
        </w:rPr>
        <w:t>:</w:t>
      </w:r>
      <w:r w:rsidR="00CF73B7" w:rsidRPr="008A41CE">
        <w:rPr>
          <w:rFonts w:eastAsia="等线" w:cs="Times New Roman"/>
          <w:b/>
          <w:bCs/>
          <w:i/>
          <w:iCs/>
          <w:kern w:val="0"/>
          <w:sz w:val="22"/>
          <w:lang w:val="en-GB"/>
        </w:rPr>
        <w:t xml:space="preserve"> The SF can perform TRP selection for self-sufficient reports from the set of TRPs in the sensing area.</w:t>
      </w:r>
      <w:r>
        <w:rPr>
          <w:rFonts w:eastAsia="Yu Mincho" w:cs="Times New Roman"/>
          <w:color w:val="000000" w:themeColor="text1"/>
          <w:kern w:val="0"/>
          <w:sz w:val="22"/>
          <w:lang w:eastAsia="ja-JP"/>
        </w:rPr>
        <w:fldChar w:fldCharType="end"/>
      </w:r>
    </w:p>
    <w:p w14:paraId="07E61C6A" w14:textId="3632369C"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_Ref213331792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8A41CE">
        <w:rPr>
          <w:rFonts w:eastAsia="Times New Roman" w:cs="Times New Roman"/>
          <w:b/>
          <w:bCs/>
          <w:i/>
          <w:iCs/>
          <w:color w:val="000000" w:themeColor="text1"/>
          <w:kern w:val="0"/>
          <w:sz w:val="22"/>
          <w:lang w:val="en-GB"/>
        </w:rPr>
        <w:t xml:space="preserve">Observation </w:t>
      </w:r>
      <w:r w:rsidR="00CF73B7">
        <w:rPr>
          <w:rFonts w:eastAsia="Times New Roman" w:cs="Times New Roman"/>
          <w:b/>
          <w:bCs/>
          <w:i/>
          <w:iCs/>
          <w:noProof/>
          <w:color w:val="000000" w:themeColor="text1"/>
          <w:kern w:val="0"/>
          <w:sz w:val="22"/>
          <w:lang w:val="en-GB"/>
        </w:rPr>
        <w:t>4</w:t>
      </w:r>
      <w:r w:rsidR="00CF73B7" w:rsidRPr="008A41CE">
        <w:rPr>
          <w:rFonts w:eastAsia="宋体" w:cs="Times New Roman"/>
          <w:b/>
          <w:bCs/>
          <w:i/>
          <w:iCs/>
          <w:kern w:val="0"/>
          <w:sz w:val="22"/>
          <w:lang w:val="en-GB"/>
        </w:rPr>
        <w:t>:</w:t>
      </w:r>
      <w:r w:rsidR="00CF73B7" w:rsidRPr="008A41CE">
        <w:rPr>
          <w:rFonts w:eastAsia="等线" w:cs="Times New Roman"/>
          <w:b/>
          <w:bCs/>
          <w:i/>
          <w:iCs/>
          <w:kern w:val="0"/>
          <w:sz w:val="22"/>
          <w:lang w:val="en-GB"/>
        </w:rPr>
        <w:t xml:space="preserve"> When generating </w:t>
      </w:r>
      <w:r w:rsidR="00CF73B7">
        <w:rPr>
          <w:rFonts w:eastAsia="等线" w:cs="Times New Roman"/>
          <w:b/>
          <w:bCs/>
          <w:i/>
          <w:iCs/>
          <w:kern w:val="0"/>
          <w:sz w:val="22"/>
          <w:lang w:val="en-GB"/>
        </w:rPr>
        <w:t xml:space="preserve">a </w:t>
      </w:r>
      <w:r w:rsidR="00CF73B7" w:rsidRPr="008A41CE">
        <w:rPr>
          <w:rFonts w:eastAsia="等线" w:cs="Times New Roman"/>
          <w:b/>
          <w:bCs/>
          <w:i/>
          <w:iCs/>
          <w:kern w:val="0"/>
          <w:sz w:val="22"/>
          <w:lang w:val="en-GB"/>
        </w:rPr>
        <w:t>channel for a target from only one TRP, the sensing performance does not need to be overestimated, since in the deployment, the measurement results from this TRP are also available to SF, and the SF may choose this TRP or even a better TRP one.</w:t>
      </w:r>
      <w:r>
        <w:rPr>
          <w:rFonts w:eastAsia="Yu Mincho" w:cs="Times New Roman"/>
          <w:color w:val="000000" w:themeColor="text1"/>
          <w:kern w:val="0"/>
          <w:sz w:val="22"/>
          <w:lang w:eastAsia="ja-JP"/>
        </w:rPr>
        <w:fldChar w:fldCharType="end"/>
      </w:r>
    </w:p>
    <w:p w14:paraId="2B4486A7" w14:textId="28D69A0D"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_Ref213331798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8A41CE">
        <w:rPr>
          <w:rFonts w:eastAsia="Times New Roman" w:cs="Times New Roman"/>
          <w:b/>
          <w:bCs/>
          <w:i/>
          <w:iCs/>
          <w:color w:val="000000" w:themeColor="text1"/>
          <w:kern w:val="0"/>
          <w:sz w:val="22"/>
          <w:lang w:val="en-GB"/>
        </w:rPr>
        <w:t xml:space="preserve">Observation </w:t>
      </w:r>
      <w:r w:rsidR="00CF73B7">
        <w:rPr>
          <w:rFonts w:eastAsia="Times New Roman" w:cs="Times New Roman"/>
          <w:b/>
          <w:bCs/>
          <w:i/>
          <w:iCs/>
          <w:noProof/>
          <w:color w:val="000000" w:themeColor="text1"/>
          <w:kern w:val="0"/>
          <w:sz w:val="22"/>
          <w:lang w:val="en-GB"/>
        </w:rPr>
        <w:t>5</w:t>
      </w:r>
      <w:r w:rsidR="00CF73B7" w:rsidRPr="008A41CE">
        <w:rPr>
          <w:rFonts w:eastAsia="宋体" w:cs="Times New Roman"/>
          <w:b/>
          <w:bCs/>
          <w:i/>
          <w:iCs/>
          <w:kern w:val="0"/>
          <w:sz w:val="22"/>
          <w:lang w:val="en-GB"/>
        </w:rPr>
        <w:t>:</w:t>
      </w:r>
      <w:r w:rsidR="00CF73B7" w:rsidRPr="008A41CE">
        <w:rPr>
          <w:rFonts w:eastAsia="等线" w:cs="Times New Roman"/>
          <w:b/>
          <w:bCs/>
          <w:i/>
          <w:iCs/>
          <w:kern w:val="0"/>
          <w:sz w:val="22"/>
          <w:lang w:val="en-GB"/>
        </w:rPr>
        <w:t xml:space="preserve"> For a given refreshing rate of 5Hz and CPI length of 40ms, our sensing-RS configuration gives sensing-RS ratio below 10%.</w:t>
      </w:r>
      <w:r>
        <w:rPr>
          <w:rFonts w:eastAsia="Yu Mincho" w:cs="Times New Roman"/>
          <w:color w:val="000000" w:themeColor="text1"/>
          <w:kern w:val="0"/>
          <w:sz w:val="22"/>
          <w:lang w:eastAsia="ja-JP"/>
        </w:rPr>
        <w:fldChar w:fldCharType="end"/>
      </w:r>
    </w:p>
    <w:p w14:paraId="20A4657D" w14:textId="03FC9B35"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_Ref213331803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397766">
        <w:rPr>
          <w:rFonts w:eastAsia="Times New Roman" w:cs="Times New Roman"/>
          <w:b/>
          <w:bCs/>
          <w:i/>
          <w:iCs/>
          <w:color w:val="000000" w:themeColor="text1"/>
          <w:kern w:val="0"/>
          <w:sz w:val="22"/>
          <w:szCs w:val="24"/>
          <w:lang w:val="en-GB"/>
        </w:rPr>
        <w:t xml:space="preserve">Observation </w:t>
      </w:r>
      <w:r w:rsidR="00CF73B7">
        <w:rPr>
          <w:rFonts w:eastAsia="Times New Roman" w:cs="Times New Roman"/>
          <w:b/>
          <w:bCs/>
          <w:i/>
          <w:iCs/>
          <w:noProof/>
          <w:color w:val="000000" w:themeColor="text1"/>
          <w:kern w:val="0"/>
          <w:sz w:val="22"/>
          <w:szCs w:val="24"/>
          <w:lang w:val="en-GB"/>
        </w:rPr>
        <w:t>6</w:t>
      </w:r>
      <w:r w:rsidR="00CF73B7" w:rsidRPr="00397766">
        <w:rPr>
          <w:rFonts w:eastAsia="Times New Roman" w:cs="Times New Roman"/>
          <w:b/>
          <w:bCs/>
          <w:i/>
          <w:iCs/>
          <w:color w:val="000000" w:themeColor="text1"/>
          <w:kern w:val="0"/>
          <w:sz w:val="22"/>
          <w:szCs w:val="24"/>
          <w:lang w:val="en-GB"/>
        </w:rPr>
        <w:t xml:space="preserve">: With non-cooperative </w:t>
      </w:r>
      <w:proofErr w:type="spellStart"/>
      <w:r w:rsidR="00CF73B7" w:rsidRPr="00397766">
        <w:rPr>
          <w:rFonts w:eastAsia="Times New Roman" w:cs="Times New Roman"/>
          <w:b/>
          <w:bCs/>
          <w:i/>
          <w:iCs/>
          <w:color w:val="000000" w:themeColor="text1"/>
          <w:kern w:val="0"/>
          <w:sz w:val="22"/>
          <w:szCs w:val="24"/>
          <w:lang w:val="en-GB"/>
        </w:rPr>
        <w:t>gNB</w:t>
      </w:r>
      <w:proofErr w:type="spellEnd"/>
      <w:r w:rsidR="00CF73B7" w:rsidRPr="00397766">
        <w:rPr>
          <w:rFonts w:eastAsia="Times New Roman" w:cs="Times New Roman"/>
          <w:b/>
          <w:bCs/>
          <w:i/>
          <w:iCs/>
          <w:color w:val="000000" w:themeColor="text1"/>
          <w:kern w:val="0"/>
          <w:sz w:val="22"/>
          <w:szCs w:val="24"/>
          <w:lang w:val="en-GB"/>
        </w:rPr>
        <w:t xml:space="preserve"> mono-static sensing, the requirements of </w:t>
      </w:r>
      <w:r w:rsidR="00CF73B7">
        <w:rPr>
          <w:rFonts w:eastAsia="Times New Roman" w:cs="Times New Roman"/>
          <w:b/>
          <w:bCs/>
          <w:i/>
          <w:iCs/>
          <w:color w:val="000000" w:themeColor="text1"/>
          <w:kern w:val="0"/>
          <w:sz w:val="22"/>
          <w:szCs w:val="24"/>
          <w:lang w:val="en-GB"/>
        </w:rPr>
        <w:t xml:space="preserve">performance metrics agreed </w:t>
      </w:r>
      <w:r w:rsidR="00CF73B7" w:rsidRPr="00397766">
        <w:rPr>
          <w:rFonts w:eastAsia="Times New Roman" w:cs="Times New Roman"/>
          <w:b/>
          <w:bCs/>
          <w:i/>
          <w:iCs/>
          <w:color w:val="000000" w:themeColor="text1"/>
          <w:kern w:val="0"/>
          <w:sz w:val="22"/>
          <w:szCs w:val="24"/>
          <w:lang w:val="en-GB"/>
        </w:rPr>
        <w:t>c</w:t>
      </w:r>
      <w:r w:rsidR="00CF73B7">
        <w:rPr>
          <w:rFonts w:eastAsia="Times New Roman" w:cs="Times New Roman"/>
          <w:b/>
          <w:bCs/>
          <w:i/>
          <w:iCs/>
          <w:color w:val="000000" w:themeColor="text1"/>
          <w:kern w:val="0"/>
          <w:sz w:val="22"/>
          <w:szCs w:val="24"/>
          <w:lang w:val="en-GB"/>
        </w:rPr>
        <w:t>an</w:t>
      </w:r>
      <w:r w:rsidR="00CF73B7" w:rsidRPr="00397766">
        <w:rPr>
          <w:rFonts w:eastAsia="Times New Roman" w:cs="Times New Roman"/>
          <w:b/>
          <w:bCs/>
          <w:i/>
          <w:iCs/>
          <w:color w:val="000000" w:themeColor="text1"/>
          <w:kern w:val="0"/>
          <w:sz w:val="22"/>
          <w:szCs w:val="24"/>
          <w:lang w:val="en-GB"/>
        </w:rPr>
        <w:t xml:space="preserve"> be achieved, i.e., horizontal and vertical location accuracy, velocity, missed detection and false alarm probability.</w:t>
      </w:r>
      <w:r>
        <w:rPr>
          <w:rFonts w:eastAsia="Yu Mincho" w:cs="Times New Roman"/>
          <w:color w:val="000000" w:themeColor="text1"/>
          <w:kern w:val="0"/>
          <w:sz w:val="22"/>
          <w:lang w:eastAsia="ja-JP"/>
        </w:rPr>
        <w:fldChar w:fldCharType="end"/>
      </w:r>
    </w:p>
    <w:p w14:paraId="7B610FD2" w14:textId="7B190FC4"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_Ref213331852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8A41CE">
        <w:rPr>
          <w:rFonts w:eastAsia="宋体" w:cs="Times New Roman"/>
          <w:b/>
          <w:bCs/>
          <w:i/>
          <w:iCs/>
          <w:color w:val="000000" w:themeColor="text1"/>
          <w:kern w:val="0"/>
          <w:sz w:val="22"/>
          <w:szCs w:val="24"/>
          <w:lang w:val="en-GB"/>
        </w:rPr>
        <w:t xml:space="preserve">Proposal </w:t>
      </w:r>
      <w:r w:rsidR="00CF73B7">
        <w:rPr>
          <w:rFonts w:eastAsia="宋体" w:cs="Times New Roman"/>
          <w:b/>
          <w:bCs/>
          <w:i/>
          <w:iCs/>
          <w:noProof/>
          <w:color w:val="000000" w:themeColor="text1"/>
          <w:kern w:val="0"/>
          <w:sz w:val="22"/>
          <w:szCs w:val="24"/>
          <w:lang w:val="en-GB"/>
        </w:rPr>
        <w:t>1</w:t>
      </w:r>
      <w:r w:rsidR="00CF73B7" w:rsidRPr="008A41CE">
        <w:rPr>
          <w:rFonts w:eastAsia="等线" w:cs="Times New Roman"/>
          <w:b/>
          <w:bCs/>
          <w:i/>
          <w:iCs/>
          <w:kern w:val="0"/>
          <w:sz w:val="22"/>
          <w:szCs w:val="24"/>
          <w:lang w:val="en-GB"/>
        </w:rPr>
        <w:t>: Same parameters and corresponding values should be applied to derive FAP type 1/type 2 and other sensing performance metrics.</w:t>
      </w:r>
      <w:r>
        <w:rPr>
          <w:rFonts w:eastAsia="Yu Mincho" w:cs="Times New Roman"/>
          <w:color w:val="000000" w:themeColor="text1"/>
          <w:kern w:val="0"/>
          <w:sz w:val="22"/>
          <w:lang w:eastAsia="ja-JP"/>
        </w:rPr>
        <w:fldChar w:fldCharType="end"/>
      </w:r>
    </w:p>
    <w:p w14:paraId="4DD4C1B5" w14:textId="332ED97A"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_Ref213331858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8A41CE">
        <w:rPr>
          <w:rFonts w:eastAsia="宋体" w:cs="Times New Roman"/>
          <w:b/>
          <w:bCs/>
          <w:i/>
          <w:iCs/>
          <w:color w:val="000000" w:themeColor="text1"/>
          <w:kern w:val="0"/>
          <w:sz w:val="22"/>
          <w:szCs w:val="24"/>
          <w:lang w:val="en-GB"/>
        </w:rPr>
        <w:t xml:space="preserve">Proposal </w:t>
      </w:r>
      <w:r w:rsidR="00CF73B7">
        <w:rPr>
          <w:rFonts w:eastAsia="宋体" w:cs="Times New Roman"/>
          <w:b/>
          <w:bCs/>
          <w:i/>
          <w:iCs/>
          <w:noProof/>
          <w:color w:val="000000" w:themeColor="text1"/>
          <w:kern w:val="0"/>
          <w:sz w:val="22"/>
          <w:szCs w:val="24"/>
          <w:lang w:val="en-GB"/>
        </w:rPr>
        <w:t>2</w:t>
      </w:r>
      <w:r w:rsidR="00CF73B7" w:rsidRPr="008A41CE">
        <w:rPr>
          <w:rFonts w:eastAsia="宋体" w:cs="Times New Roman"/>
          <w:b/>
          <w:bCs/>
          <w:i/>
          <w:iCs/>
          <w:kern w:val="0"/>
          <w:sz w:val="22"/>
          <w:szCs w:val="24"/>
          <w:lang w:val="en-GB"/>
        </w:rPr>
        <w:t>:</w:t>
      </w:r>
      <w:r w:rsidR="00CF73B7" w:rsidRPr="008A41CE">
        <w:rPr>
          <w:rFonts w:eastAsia="等线" w:cs="Times New Roman"/>
          <w:b/>
          <w:bCs/>
          <w:i/>
          <w:iCs/>
          <w:kern w:val="0"/>
          <w:sz w:val="22"/>
          <w:szCs w:val="24"/>
          <w:lang w:val="en-GB"/>
        </w:rPr>
        <w:t xml:space="preserve"> Remove the brackets from the RAN1 #122bis agreement on performance objectives.</w:t>
      </w:r>
      <w:r>
        <w:rPr>
          <w:rFonts w:eastAsia="Yu Mincho" w:cs="Times New Roman"/>
          <w:color w:val="000000" w:themeColor="text1"/>
          <w:kern w:val="0"/>
          <w:sz w:val="22"/>
          <w:lang w:eastAsia="ja-JP"/>
        </w:rPr>
        <w:fldChar w:fldCharType="end"/>
      </w:r>
    </w:p>
    <w:p w14:paraId="16556950" w14:textId="5E39FA1F"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_Ref213331865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8A41CE">
        <w:rPr>
          <w:rFonts w:eastAsia="宋体" w:cs="Times New Roman"/>
          <w:b/>
          <w:bCs/>
          <w:i/>
          <w:iCs/>
          <w:color w:val="000000" w:themeColor="text1"/>
          <w:kern w:val="0"/>
          <w:sz w:val="22"/>
          <w:lang w:val="en-GB"/>
        </w:rPr>
        <w:t xml:space="preserve">Proposal </w:t>
      </w:r>
      <w:r w:rsidR="00CF73B7">
        <w:rPr>
          <w:rFonts w:eastAsia="宋体" w:cs="Times New Roman"/>
          <w:b/>
          <w:bCs/>
          <w:i/>
          <w:iCs/>
          <w:noProof/>
          <w:color w:val="000000" w:themeColor="text1"/>
          <w:kern w:val="0"/>
          <w:sz w:val="22"/>
          <w:lang w:val="en-GB"/>
        </w:rPr>
        <w:t>3</w:t>
      </w:r>
      <w:r w:rsidR="00CF73B7" w:rsidRPr="008A41CE">
        <w:rPr>
          <w:rFonts w:eastAsia="宋体" w:cs="Times New Roman"/>
          <w:b/>
          <w:bCs/>
          <w:i/>
          <w:iCs/>
          <w:kern w:val="0"/>
          <w:sz w:val="22"/>
          <w:lang w:val="en-GB"/>
        </w:rPr>
        <w:t>:</w:t>
      </w:r>
      <w:r w:rsidR="00CF73B7" w:rsidRPr="008A41CE">
        <w:rPr>
          <w:rFonts w:eastAsia="等线" w:cs="Times New Roman"/>
          <w:b/>
          <w:bCs/>
          <w:i/>
          <w:iCs/>
          <w:kern w:val="0"/>
          <w:sz w:val="22"/>
          <w:lang w:val="en-GB"/>
        </w:rPr>
        <w:t xml:space="preserve"> For TRP selection, to keep simulation complexity at an acceptable level, for a given target, only the channel from one TRP </w:t>
      </w:r>
      <w:r w:rsidR="00CF73B7">
        <w:rPr>
          <w:rFonts w:eastAsia="等线" w:cs="Times New Roman"/>
          <w:b/>
          <w:bCs/>
          <w:i/>
          <w:iCs/>
          <w:kern w:val="0"/>
          <w:sz w:val="22"/>
          <w:lang w:val="en-GB"/>
        </w:rPr>
        <w:t>can be</w:t>
      </w:r>
      <w:r w:rsidR="00CF73B7" w:rsidRPr="008A41CE">
        <w:rPr>
          <w:rFonts w:eastAsia="等线" w:cs="Times New Roman"/>
          <w:b/>
          <w:bCs/>
          <w:i/>
          <w:iCs/>
          <w:kern w:val="0"/>
          <w:sz w:val="22"/>
          <w:lang w:val="en-GB"/>
        </w:rPr>
        <w:t xml:space="preserve"> generated. How to select this TRP is up to each company to report, e.g., by using the TRP with largest RSRPP.</w:t>
      </w:r>
      <w:r>
        <w:rPr>
          <w:rFonts w:eastAsia="Yu Mincho" w:cs="Times New Roman"/>
          <w:color w:val="000000" w:themeColor="text1"/>
          <w:kern w:val="0"/>
          <w:sz w:val="22"/>
          <w:lang w:eastAsia="ja-JP"/>
        </w:rPr>
        <w:fldChar w:fldCharType="end"/>
      </w:r>
    </w:p>
    <w:p w14:paraId="0C042091" w14:textId="701340ED"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_Ref209978339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EB719E">
        <w:rPr>
          <w:rFonts w:eastAsia="宋体" w:cs="Times New Roman"/>
          <w:b/>
          <w:bCs/>
          <w:i/>
          <w:iCs/>
          <w:color w:val="000000" w:themeColor="text1"/>
          <w:sz w:val="22"/>
        </w:rPr>
        <w:t xml:space="preserve">Proposal </w:t>
      </w:r>
      <w:r w:rsidR="00CF73B7">
        <w:rPr>
          <w:rFonts w:eastAsia="宋体" w:cs="Times New Roman"/>
          <w:b/>
          <w:bCs/>
          <w:i/>
          <w:iCs/>
          <w:noProof/>
          <w:color w:val="000000" w:themeColor="text1"/>
          <w:sz w:val="22"/>
        </w:rPr>
        <w:t>4</w:t>
      </w:r>
      <w:r w:rsidR="00CF73B7" w:rsidRPr="00EB719E">
        <w:rPr>
          <w:rFonts w:eastAsia="宋体" w:cs="Times New Roman"/>
          <w:b/>
          <w:bCs/>
          <w:i/>
          <w:iCs/>
          <w:color w:val="000000" w:themeColor="text1"/>
          <w:sz w:val="22"/>
        </w:rPr>
        <w:t xml:space="preserve">: For sensing evaluation in </w:t>
      </w:r>
      <w:r w:rsidR="00CF73B7">
        <w:rPr>
          <w:rFonts w:eastAsia="宋体" w:cs="Times New Roman"/>
          <w:b/>
          <w:bCs/>
          <w:i/>
          <w:iCs/>
          <w:color w:val="000000" w:themeColor="text1"/>
          <w:sz w:val="22"/>
        </w:rPr>
        <w:t>5G-A</w:t>
      </w:r>
      <w:r w:rsidR="00CF73B7" w:rsidRPr="00EB719E">
        <w:rPr>
          <w:rFonts w:eastAsia="宋体" w:cs="Times New Roman"/>
          <w:b/>
          <w:bCs/>
          <w:i/>
          <w:iCs/>
          <w:color w:val="000000" w:themeColor="text1"/>
          <w:sz w:val="22"/>
        </w:rPr>
        <w:t>-Rel20, RAN1 can consider the following measurement</w:t>
      </w:r>
      <w:r w:rsidR="00CF73B7">
        <w:rPr>
          <w:rFonts w:eastAsia="宋体" w:cs="Times New Roman"/>
          <w:b/>
          <w:bCs/>
          <w:i/>
          <w:iCs/>
          <w:color w:val="000000" w:themeColor="text1"/>
          <w:sz w:val="22"/>
        </w:rPr>
        <w:t xml:space="preserve"> levels</w:t>
      </w:r>
      <w:r w:rsidR="00CF73B7" w:rsidRPr="00EB719E">
        <w:rPr>
          <w:rFonts w:eastAsia="宋体" w:cs="Times New Roman"/>
          <w:b/>
          <w:bCs/>
          <w:i/>
          <w:iCs/>
          <w:color w:val="000000" w:themeColor="text1"/>
          <w:sz w:val="22"/>
        </w:rPr>
        <w:t xml:space="preserve"> </w:t>
      </w:r>
      <w:r w:rsidR="00CF73B7">
        <w:rPr>
          <w:rFonts w:eastAsia="宋体" w:cs="Times New Roman"/>
          <w:b/>
          <w:bCs/>
          <w:i/>
          <w:iCs/>
          <w:color w:val="000000" w:themeColor="text1"/>
          <w:sz w:val="22"/>
        </w:rPr>
        <w:t>for further study</w:t>
      </w:r>
      <w:r>
        <w:rPr>
          <w:rFonts w:eastAsia="Yu Mincho" w:cs="Times New Roman"/>
          <w:color w:val="000000" w:themeColor="text1"/>
          <w:kern w:val="0"/>
          <w:sz w:val="22"/>
          <w:lang w:eastAsia="ja-JP"/>
        </w:rPr>
        <w:fldChar w:fldCharType="end"/>
      </w:r>
    </w:p>
    <w:p w14:paraId="20669758" w14:textId="77777777" w:rsidR="00CF73B7" w:rsidRPr="00042EF5" w:rsidRDefault="00CF73B7" w:rsidP="00CF73B7">
      <w:pPr>
        <w:pStyle w:val="a9"/>
        <w:widowControl/>
        <w:numPr>
          <w:ilvl w:val="0"/>
          <w:numId w:val="21"/>
        </w:numPr>
        <w:tabs>
          <w:tab w:val="left" w:pos="0"/>
        </w:tabs>
        <w:suppressAutoHyphens/>
        <w:spacing w:before="120" w:after="120"/>
        <w:ind w:left="357" w:firstLineChars="0" w:hanging="357"/>
        <w:rPr>
          <w:rFonts w:eastAsia="宋体" w:cs="Times New Roman"/>
          <w:b/>
          <w:bCs/>
          <w:i/>
          <w:iCs/>
          <w:color w:val="000000" w:themeColor="text1"/>
          <w:sz w:val="22"/>
        </w:rPr>
      </w:pPr>
      <w:r w:rsidRPr="00042EF5">
        <w:rPr>
          <w:rFonts w:eastAsia="宋体" w:cs="Times New Roman"/>
          <w:b/>
          <w:bCs/>
          <w:i/>
          <w:iCs/>
          <w:color w:val="000000" w:themeColor="text1"/>
          <w:sz w:val="22"/>
        </w:rPr>
        <w:t>Level 2: (partial raw data): Amplitude and phase profile of delay, and/or Doppler, and/or angle</w:t>
      </w:r>
    </w:p>
    <w:p w14:paraId="1AC8E1BD" w14:textId="77777777" w:rsidR="00CF73B7" w:rsidRPr="00042EF5" w:rsidRDefault="00CF73B7" w:rsidP="00CF73B7">
      <w:pPr>
        <w:pStyle w:val="a9"/>
        <w:widowControl/>
        <w:numPr>
          <w:ilvl w:val="0"/>
          <w:numId w:val="21"/>
        </w:numPr>
        <w:tabs>
          <w:tab w:val="left" w:pos="0"/>
        </w:tabs>
        <w:suppressAutoHyphens/>
        <w:spacing w:before="120" w:after="120"/>
        <w:ind w:left="357" w:firstLineChars="0" w:hanging="357"/>
        <w:rPr>
          <w:rFonts w:eastAsia="宋体" w:cs="Times New Roman"/>
          <w:b/>
          <w:bCs/>
          <w:i/>
          <w:iCs/>
          <w:color w:val="000000" w:themeColor="text1"/>
          <w:sz w:val="22"/>
        </w:rPr>
      </w:pPr>
      <w:r w:rsidRPr="00042EF5">
        <w:rPr>
          <w:rFonts w:eastAsia="宋体" w:cs="Times New Roman"/>
          <w:b/>
          <w:bCs/>
          <w:i/>
          <w:iCs/>
          <w:color w:val="000000" w:themeColor="text1"/>
          <w:sz w:val="22"/>
        </w:rPr>
        <w:t>Level 4 per point: Option 1: Range, velocity, angle, and power per detected point for a given time stamp</w:t>
      </w:r>
    </w:p>
    <w:p w14:paraId="2788D02D" w14:textId="77777777" w:rsidR="00CF73B7" w:rsidRPr="00F75D8C" w:rsidRDefault="00CF73B7" w:rsidP="00CF73B7">
      <w:pPr>
        <w:pStyle w:val="a9"/>
        <w:widowControl/>
        <w:numPr>
          <w:ilvl w:val="0"/>
          <w:numId w:val="21"/>
        </w:numPr>
        <w:tabs>
          <w:tab w:val="left" w:pos="0"/>
        </w:tabs>
        <w:suppressAutoHyphens/>
        <w:spacing w:before="120" w:after="120"/>
        <w:ind w:left="357" w:firstLineChars="0" w:hanging="357"/>
        <w:rPr>
          <w:rFonts w:eastAsia="宋体" w:cs="Times New Roman"/>
          <w:b/>
          <w:bCs/>
          <w:i/>
          <w:iCs/>
          <w:color w:val="000000" w:themeColor="text1"/>
          <w:sz w:val="22"/>
        </w:rPr>
      </w:pPr>
      <w:r w:rsidRPr="00042EF5">
        <w:rPr>
          <w:rFonts w:eastAsia="宋体" w:cs="Times New Roman"/>
          <w:b/>
          <w:bCs/>
          <w:i/>
          <w:iCs/>
          <w:color w:val="000000" w:themeColor="text1"/>
          <w:sz w:val="22"/>
        </w:rPr>
        <w:t>Level 5</w:t>
      </w:r>
      <w:r>
        <w:rPr>
          <w:rFonts w:eastAsia="宋体" w:cs="Times New Roman"/>
          <w:b/>
          <w:bCs/>
          <w:i/>
          <w:iCs/>
          <w:color w:val="000000" w:themeColor="text1"/>
          <w:sz w:val="22"/>
        </w:rPr>
        <w:t>/6</w:t>
      </w:r>
      <w:r w:rsidRPr="00042EF5">
        <w:rPr>
          <w:rFonts w:eastAsia="宋体" w:cs="Times New Roman"/>
          <w:b/>
          <w:bCs/>
          <w:i/>
          <w:iCs/>
          <w:color w:val="000000" w:themeColor="text1"/>
          <w:sz w:val="22"/>
        </w:rPr>
        <w:t xml:space="preserve">: </w:t>
      </w:r>
      <w:r>
        <w:rPr>
          <w:rFonts w:eastAsia="宋体" w:cs="Times New Roman"/>
          <w:b/>
          <w:bCs/>
          <w:i/>
          <w:iCs/>
          <w:color w:val="000000" w:themeColor="text1"/>
          <w:sz w:val="22"/>
        </w:rPr>
        <w:t xml:space="preserve">First priority: </w:t>
      </w:r>
      <w:r w:rsidRPr="00F75D8C">
        <w:rPr>
          <w:rFonts w:eastAsia="宋体" w:cs="Times New Roman"/>
          <w:b/>
          <w:bCs/>
          <w:i/>
          <w:iCs/>
          <w:color w:val="000000" w:themeColor="text1"/>
          <w:sz w:val="22"/>
        </w:rPr>
        <w:t>Position and velocity for a detected object/target for a given time stamp,</w:t>
      </w:r>
      <w:r>
        <w:rPr>
          <w:rFonts w:eastAsia="宋体" w:cs="Times New Roman"/>
          <w:b/>
          <w:bCs/>
          <w:i/>
          <w:iCs/>
          <w:color w:val="000000" w:themeColor="text1"/>
          <w:sz w:val="22"/>
        </w:rPr>
        <w:t xml:space="preserve"> w</w:t>
      </w:r>
      <w:r w:rsidRPr="00F75D8C">
        <w:rPr>
          <w:rFonts w:eastAsia="宋体" w:cs="Times New Roman"/>
          <w:b/>
          <w:bCs/>
          <w:i/>
          <w:iCs/>
          <w:color w:val="000000" w:themeColor="text1"/>
          <w:sz w:val="22"/>
        </w:rPr>
        <w:t>hether to associate the target ID</w:t>
      </w:r>
      <w:r>
        <w:rPr>
          <w:rFonts w:eastAsia="宋体" w:cs="Times New Roman"/>
          <w:b/>
          <w:bCs/>
          <w:i/>
          <w:iCs/>
          <w:color w:val="000000" w:themeColor="text1"/>
          <w:sz w:val="22"/>
        </w:rPr>
        <w:t xml:space="preserve"> can also be studied if time permits</w:t>
      </w:r>
      <w:r w:rsidRPr="00F75D8C">
        <w:rPr>
          <w:rFonts w:eastAsia="宋体" w:cs="Times New Roman"/>
          <w:b/>
          <w:bCs/>
          <w:i/>
          <w:iCs/>
          <w:color w:val="000000" w:themeColor="text1"/>
          <w:sz w:val="22"/>
        </w:rPr>
        <w:t>.</w:t>
      </w:r>
    </w:p>
    <w:p w14:paraId="0E2AA36B" w14:textId="5A1D3A73"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lastRenderedPageBreak/>
        <w:fldChar w:fldCharType="begin"/>
      </w:r>
      <w:r>
        <w:rPr>
          <w:rFonts w:eastAsia="Yu Mincho" w:cs="Times New Roman"/>
          <w:color w:val="000000" w:themeColor="text1"/>
          <w:kern w:val="0"/>
          <w:sz w:val="22"/>
          <w:lang w:eastAsia="ja-JP"/>
        </w:rPr>
        <w:instrText xml:space="preserve"> REF _Ref209978343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EB719E">
        <w:rPr>
          <w:rFonts w:eastAsia="宋体" w:cs="Times New Roman"/>
          <w:b/>
          <w:bCs/>
          <w:i/>
          <w:iCs/>
          <w:color w:val="000000" w:themeColor="text1"/>
          <w:sz w:val="22"/>
        </w:rPr>
        <w:t xml:space="preserve">Proposal </w:t>
      </w:r>
      <w:r w:rsidR="00CF73B7">
        <w:rPr>
          <w:rFonts w:eastAsia="宋体" w:cs="Times New Roman"/>
          <w:b/>
          <w:bCs/>
          <w:i/>
          <w:iCs/>
          <w:noProof/>
          <w:color w:val="000000" w:themeColor="text1"/>
          <w:sz w:val="22"/>
        </w:rPr>
        <w:t>5</w:t>
      </w:r>
      <w:r w:rsidR="00CF73B7" w:rsidRPr="00EB719E">
        <w:rPr>
          <w:rFonts w:eastAsia="宋体" w:cs="Times New Roman"/>
          <w:b/>
          <w:bCs/>
          <w:i/>
          <w:iCs/>
          <w:color w:val="000000" w:themeColor="text1"/>
          <w:sz w:val="22"/>
        </w:rPr>
        <w:t xml:space="preserve">: For sensing evaluation in </w:t>
      </w:r>
      <w:r w:rsidR="00CF73B7">
        <w:rPr>
          <w:rFonts w:eastAsia="宋体" w:cs="Times New Roman"/>
          <w:b/>
          <w:bCs/>
          <w:i/>
          <w:iCs/>
          <w:color w:val="000000" w:themeColor="text1"/>
          <w:sz w:val="22"/>
        </w:rPr>
        <w:t>5G-A</w:t>
      </w:r>
      <w:r w:rsidR="00CF73B7" w:rsidRPr="00EB719E">
        <w:rPr>
          <w:rFonts w:eastAsia="宋体" w:cs="Times New Roman"/>
          <w:b/>
          <w:bCs/>
          <w:i/>
          <w:iCs/>
          <w:color w:val="000000" w:themeColor="text1"/>
          <w:sz w:val="22"/>
        </w:rPr>
        <w:t xml:space="preserve">-Rel20, </w:t>
      </w:r>
      <w:r w:rsidR="00CF73B7">
        <w:rPr>
          <w:rFonts w:eastAsia="宋体" w:cs="Times New Roman"/>
          <w:b/>
          <w:bCs/>
          <w:i/>
          <w:iCs/>
          <w:color w:val="000000" w:themeColor="text1"/>
          <w:sz w:val="22"/>
        </w:rPr>
        <w:t>consider different types of</w:t>
      </w:r>
      <w:r w:rsidR="00CF73B7" w:rsidRPr="0018536C">
        <w:rPr>
          <w:rFonts w:eastAsia="宋体" w:cs="Times New Roman"/>
          <w:b/>
          <w:bCs/>
          <w:i/>
          <w:iCs/>
          <w:color w:val="000000" w:themeColor="text1"/>
          <w:sz w:val="22"/>
        </w:rPr>
        <w:t xml:space="preserve"> </w:t>
      </w:r>
      <w:r w:rsidR="00CF73B7">
        <w:rPr>
          <w:rFonts w:eastAsia="宋体" w:cs="Times New Roman"/>
          <w:b/>
          <w:bCs/>
          <w:i/>
          <w:iCs/>
          <w:color w:val="000000" w:themeColor="text1"/>
          <w:sz w:val="22"/>
        </w:rPr>
        <w:t>coordinate systems for i</w:t>
      </w:r>
      <w:r w:rsidR="00CF73B7" w:rsidRPr="000322EB">
        <w:rPr>
          <w:rFonts w:eastAsia="宋体" w:cs="Times New Roman"/>
          <w:b/>
          <w:bCs/>
          <w:i/>
          <w:iCs/>
          <w:color w:val="000000" w:themeColor="text1"/>
          <w:sz w:val="22"/>
        </w:rPr>
        <w:t>ntermediate</w:t>
      </w:r>
      <w:r w:rsidR="00CF73B7">
        <w:rPr>
          <w:rFonts w:eastAsia="宋体" w:cs="Times New Roman"/>
          <w:b/>
          <w:bCs/>
          <w:i/>
          <w:iCs/>
          <w:color w:val="000000" w:themeColor="text1"/>
          <w:sz w:val="22"/>
        </w:rPr>
        <w:t>/</w:t>
      </w:r>
      <w:r w:rsidR="00CF73B7">
        <w:rPr>
          <w:rFonts w:eastAsia="宋体" w:cs="Times New Roman" w:hint="eastAsia"/>
          <w:b/>
          <w:bCs/>
          <w:i/>
          <w:iCs/>
          <w:color w:val="000000" w:themeColor="text1"/>
          <w:sz w:val="22"/>
        </w:rPr>
        <w:t>f</w:t>
      </w:r>
      <w:r w:rsidR="00CF73B7">
        <w:rPr>
          <w:rFonts w:eastAsia="宋体" w:cs="Times New Roman"/>
          <w:b/>
          <w:bCs/>
          <w:i/>
          <w:iCs/>
          <w:color w:val="000000" w:themeColor="text1"/>
          <w:sz w:val="22"/>
        </w:rPr>
        <w:t>inal</w:t>
      </w:r>
      <w:r w:rsidR="00CF73B7" w:rsidRPr="000322EB">
        <w:rPr>
          <w:rFonts w:eastAsia="宋体" w:cs="Times New Roman"/>
          <w:b/>
          <w:bCs/>
          <w:i/>
          <w:iCs/>
          <w:color w:val="000000" w:themeColor="text1"/>
          <w:sz w:val="22"/>
        </w:rPr>
        <w:t xml:space="preserve"> sensing results per detected point</w:t>
      </w:r>
      <w:r w:rsidR="00CF73B7">
        <w:rPr>
          <w:rFonts w:eastAsia="宋体" w:cs="Times New Roman" w:hint="eastAsia"/>
          <w:b/>
          <w:bCs/>
          <w:i/>
          <w:iCs/>
          <w:color w:val="000000" w:themeColor="text1"/>
          <w:sz w:val="22"/>
        </w:rPr>
        <w:t>/</w:t>
      </w:r>
      <w:r w:rsidR="00CF73B7">
        <w:rPr>
          <w:rFonts w:eastAsia="宋体" w:cs="Times New Roman"/>
          <w:b/>
          <w:bCs/>
          <w:i/>
          <w:iCs/>
          <w:color w:val="000000" w:themeColor="text1"/>
          <w:sz w:val="22"/>
        </w:rPr>
        <w:t>object</w:t>
      </w:r>
      <w:r>
        <w:rPr>
          <w:rFonts w:eastAsia="Yu Mincho" w:cs="Times New Roman"/>
          <w:color w:val="000000" w:themeColor="text1"/>
          <w:kern w:val="0"/>
          <w:sz w:val="22"/>
          <w:lang w:eastAsia="ja-JP"/>
        </w:rPr>
        <w:fldChar w:fldCharType="end"/>
      </w:r>
    </w:p>
    <w:p w14:paraId="2091CA21" w14:textId="77777777" w:rsidR="00CF73B7" w:rsidRDefault="00CF73B7" w:rsidP="00CF73B7">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Level 3/4 are defined in LCS</w:t>
      </w:r>
    </w:p>
    <w:p w14:paraId="1404218B" w14:textId="77777777" w:rsidR="00CF73B7" w:rsidRPr="000322EB" w:rsidRDefault="00CF73B7" w:rsidP="00CF73B7">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Level 5/6 are defined in GCS</w:t>
      </w:r>
    </w:p>
    <w:p w14:paraId="0AEDEA36" w14:textId="5BCAFB6C" w:rsidR="00790E7B"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_Ref206180889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F73B7" w:rsidRPr="00EB719E">
        <w:rPr>
          <w:rFonts w:eastAsia="宋体" w:cs="Times New Roman"/>
          <w:b/>
          <w:bCs/>
          <w:i/>
          <w:iCs/>
          <w:color w:val="000000" w:themeColor="text1"/>
          <w:sz w:val="22"/>
        </w:rPr>
        <w:t xml:space="preserve">Proposal </w:t>
      </w:r>
      <w:r w:rsidR="00CF73B7">
        <w:rPr>
          <w:rFonts w:eastAsia="宋体" w:cs="Times New Roman"/>
          <w:b/>
          <w:bCs/>
          <w:i/>
          <w:iCs/>
          <w:noProof/>
          <w:color w:val="000000" w:themeColor="text1"/>
          <w:sz w:val="22"/>
        </w:rPr>
        <w:t>6</w:t>
      </w:r>
      <w:r w:rsidR="00CF73B7" w:rsidRPr="00EB719E">
        <w:rPr>
          <w:rFonts w:eastAsia="宋体" w:cs="Times New Roman"/>
          <w:b/>
          <w:bCs/>
          <w:i/>
          <w:iCs/>
          <w:color w:val="000000" w:themeColor="text1"/>
          <w:sz w:val="22"/>
        </w:rPr>
        <w:t xml:space="preserve">: </w:t>
      </w:r>
      <w:r w:rsidR="00CF73B7">
        <w:rPr>
          <w:rFonts w:cs="Times New Roman"/>
          <w:b/>
          <w:bCs/>
          <w:i/>
          <w:iCs/>
          <w:color w:val="000000" w:themeColor="text1"/>
          <w:sz w:val="22"/>
        </w:rPr>
        <w:t>For measurement quantization of a given quantity, the number of needed bits depends both on its range and granularity. Existing TS 23.032 can be reused.</w:t>
      </w:r>
      <w:r>
        <w:rPr>
          <w:rFonts w:eastAsia="Yu Mincho" w:cs="Times New Roman"/>
          <w:color w:val="000000" w:themeColor="text1"/>
          <w:kern w:val="0"/>
          <w:sz w:val="22"/>
          <w:lang w:eastAsia="ja-JP"/>
        </w:rPr>
        <w:fldChar w:fldCharType="end"/>
      </w:r>
    </w:p>
    <w:p w14:paraId="0FE431BC" w14:textId="77777777" w:rsidR="00790E7B" w:rsidRPr="00CF73B7" w:rsidRDefault="00790E7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val="en-GB" w:eastAsia="ja-JP"/>
        </w:rPr>
      </w:pPr>
    </w:p>
    <w:p w14:paraId="74C56617" w14:textId="44786B7A" w:rsidR="001C6FCC" w:rsidRPr="00EB719E" w:rsidRDefault="001C6FCC"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References</w:t>
      </w:r>
    </w:p>
    <w:p w14:paraId="65EC43F4" w14:textId="2DDC05A4" w:rsidR="002C7222" w:rsidRDefault="00474D49" w:rsidP="00BC4BEF">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19" w:name="_Ref95729296"/>
      <w:bookmarkStart w:id="20" w:name="_Ref101514732"/>
      <w:r w:rsidRPr="00EB719E">
        <w:rPr>
          <w:rFonts w:eastAsia="宋体" w:cs="Times New Roman"/>
          <w:color w:val="000000" w:themeColor="text1"/>
          <w:kern w:val="0"/>
          <w:sz w:val="22"/>
        </w:rPr>
        <w:t>RP-</w:t>
      </w:r>
      <w:bookmarkEnd w:id="19"/>
      <w:r w:rsidR="005D0CA5" w:rsidRPr="00EB719E">
        <w:rPr>
          <w:rFonts w:eastAsia="宋体" w:cs="Times New Roman"/>
          <w:color w:val="000000" w:themeColor="text1"/>
          <w:kern w:val="0"/>
          <w:sz w:val="22"/>
        </w:rPr>
        <w:t>251861</w:t>
      </w:r>
      <w:r w:rsidRPr="00EB719E">
        <w:rPr>
          <w:rFonts w:eastAsia="宋体" w:cs="Times New Roman"/>
          <w:color w:val="000000" w:themeColor="text1"/>
          <w:kern w:val="0"/>
          <w:sz w:val="22"/>
        </w:rPr>
        <w:t xml:space="preserve">, </w:t>
      </w:r>
      <w:r w:rsidR="005D0CA5" w:rsidRPr="00EB719E">
        <w:rPr>
          <w:rFonts w:eastAsia="宋体" w:cs="Times New Roman"/>
          <w:color w:val="000000" w:themeColor="text1"/>
          <w:kern w:val="0"/>
          <w:sz w:val="22"/>
        </w:rPr>
        <w:t>New SID: Study on Integrated Sensing And Communication (ISAC) for NR</w:t>
      </w:r>
      <w:r w:rsidRPr="00EB719E">
        <w:rPr>
          <w:rFonts w:eastAsia="宋体" w:cs="Times New Roman"/>
          <w:color w:val="000000" w:themeColor="text1"/>
          <w:kern w:val="0"/>
          <w:sz w:val="22"/>
        </w:rPr>
        <w:t>, RAN#</w:t>
      </w:r>
      <w:r w:rsidR="00F94E52" w:rsidRPr="00EB719E">
        <w:rPr>
          <w:rFonts w:eastAsia="宋体" w:cs="Times New Roman"/>
          <w:color w:val="000000" w:themeColor="text1"/>
          <w:kern w:val="0"/>
          <w:sz w:val="22"/>
        </w:rPr>
        <w:t>10</w:t>
      </w:r>
      <w:r w:rsidR="005D0CA5" w:rsidRPr="00EB719E">
        <w:rPr>
          <w:rFonts w:eastAsia="宋体" w:cs="Times New Roman"/>
          <w:color w:val="000000" w:themeColor="text1"/>
          <w:kern w:val="0"/>
          <w:sz w:val="22"/>
        </w:rPr>
        <w:t>8</w:t>
      </w:r>
      <w:r w:rsidRPr="00EB719E">
        <w:rPr>
          <w:rFonts w:eastAsia="宋体" w:cs="Times New Roman"/>
          <w:color w:val="000000" w:themeColor="text1"/>
          <w:kern w:val="0"/>
          <w:sz w:val="22"/>
        </w:rPr>
        <w:t xml:space="preserve">, </w:t>
      </w:r>
      <w:r w:rsidR="005D0CA5" w:rsidRPr="00EB719E">
        <w:rPr>
          <w:rFonts w:eastAsia="宋体" w:cs="Times New Roman"/>
          <w:color w:val="000000" w:themeColor="text1"/>
          <w:kern w:val="0"/>
          <w:sz w:val="22"/>
        </w:rPr>
        <w:t>June 9-13</w:t>
      </w:r>
      <w:r w:rsidRPr="00EB719E">
        <w:rPr>
          <w:rFonts w:eastAsia="宋体" w:cs="Times New Roman"/>
          <w:color w:val="000000" w:themeColor="text1"/>
          <w:kern w:val="0"/>
          <w:sz w:val="22"/>
        </w:rPr>
        <w:t>, 202</w:t>
      </w:r>
      <w:r w:rsidR="005D0CA5" w:rsidRPr="00EB719E">
        <w:rPr>
          <w:rFonts w:eastAsia="宋体" w:cs="Times New Roman"/>
          <w:color w:val="000000" w:themeColor="text1"/>
          <w:kern w:val="0"/>
          <w:sz w:val="22"/>
        </w:rPr>
        <w:t>5</w:t>
      </w:r>
      <w:r w:rsidRPr="00EB719E">
        <w:rPr>
          <w:rFonts w:eastAsia="宋体" w:cs="Times New Roman"/>
          <w:color w:val="000000" w:themeColor="text1"/>
          <w:kern w:val="0"/>
          <w:sz w:val="22"/>
        </w:rPr>
        <w:t>.</w:t>
      </w:r>
      <w:bookmarkEnd w:id="20"/>
    </w:p>
    <w:p w14:paraId="7825E395" w14:textId="77ADB5AC" w:rsidR="007C5048" w:rsidRPr="007C5048" w:rsidRDefault="007C5048" w:rsidP="00181F5E">
      <w:pPr>
        <w:widowControl/>
        <w:numPr>
          <w:ilvl w:val="0"/>
          <w:numId w:val="2"/>
        </w:numPr>
        <w:autoSpaceDE w:val="0"/>
        <w:autoSpaceDN w:val="0"/>
        <w:adjustRightInd w:val="0"/>
        <w:snapToGrid w:val="0"/>
        <w:spacing w:after="120"/>
        <w:rPr>
          <w:rFonts w:eastAsia="宋体" w:cs="Times New Roman"/>
          <w:color w:val="000000" w:themeColor="text1"/>
          <w:kern w:val="0"/>
          <w:sz w:val="22"/>
        </w:rPr>
      </w:pPr>
      <w:r w:rsidRPr="007C5048">
        <w:rPr>
          <w:rFonts w:eastAsia="宋体" w:cs="Times New Roman"/>
          <w:color w:val="000000" w:themeColor="text1"/>
          <w:kern w:val="0"/>
          <w:sz w:val="22"/>
        </w:rPr>
        <w:t>RP-25</w:t>
      </w:r>
      <w:r>
        <w:rPr>
          <w:rFonts w:eastAsia="宋体" w:cs="Times New Roman"/>
          <w:color w:val="000000" w:themeColor="text1"/>
          <w:kern w:val="0"/>
          <w:sz w:val="22"/>
        </w:rPr>
        <w:t>2819</w:t>
      </w:r>
      <w:r w:rsidRPr="007C5048">
        <w:rPr>
          <w:rFonts w:eastAsia="宋体" w:cs="Times New Roman"/>
          <w:color w:val="000000" w:themeColor="text1"/>
          <w:kern w:val="0"/>
          <w:sz w:val="22"/>
        </w:rPr>
        <w:t xml:space="preserve">, </w:t>
      </w:r>
      <w:r>
        <w:rPr>
          <w:rFonts w:eastAsia="宋体" w:cs="Times New Roman"/>
          <w:color w:val="000000" w:themeColor="text1"/>
          <w:kern w:val="0"/>
          <w:sz w:val="22"/>
        </w:rPr>
        <w:t>Revised</w:t>
      </w:r>
      <w:r w:rsidRPr="007C5048">
        <w:rPr>
          <w:rFonts w:eastAsia="宋体" w:cs="Times New Roman"/>
          <w:color w:val="000000" w:themeColor="text1"/>
          <w:kern w:val="0"/>
          <w:sz w:val="22"/>
        </w:rPr>
        <w:t xml:space="preserve"> SID: Study on Integrated Sensing </w:t>
      </w:r>
      <w:proofErr w:type="gramStart"/>
      <w:r w:rsidRPr="007C5048">
        <w:rPr>
          <w:rFonts w:eastAsia="宋体" w:cs="Times New Roman"/>
          <w:color w:val="000000" w:themeColor="text1"/>
          <w:kern w:val="0"/>
          <w:sz w:val="22"/>
        </w:rPr>
        <w:t>And</w:t>
      </w:r>
      <w:proofErr w:type="gramEnd"/>
      <w:r w:rsidRPr="007C5048">
        <w:rPr>
          <w:rFonts w:eastAsia="宋体" w:cs="Times New Roman"/>
          <w:color w:val="000000" w:themeColor="text1"/>
          <w:kern w:val="0"/>
          <w:sz w:val="22"/>
        </w:rPr>
        <w:t xml:space="preserve"> Communication (ISAC) for NR, RAN#10</w:t>
      </w:r>
      <w:r>
        <w:rPr>
          <w:rFonts w:eastAsia="宋体" w:cs="Times New Roman"/>
          <w:color w:val="000000" w:themeColor="text1"/>
          <w:kern w:val="0"/>
          <w:sz w:val="22"/>
        </w:rPr>
        <w:t>9</w:t>
      </w:r>
      <w:r w:rsidRPr="007C5048">
        <w:rPr>
          <w:rFonts w:eastAsia="宋体" w:cs="Times New Roman"/>
          <w:color w:val="000000" w:themeColor="text1"/>
          <w:kern w:val="0"/>
          <w:sz w:val="22"/>
        </w:rPr>
        <w:t xml:space="preserve">, </w:t>
      </w:r>
      <w:r w:rsidR="00655FEE">
        <w:rPr>
          <w:rFonts w:eastAsia="宋体" w:cs="Times New Roman"/>
          <w:color w:val="000000" w:themeColor="text1"/>
          <w:kern w:val="0"/>
          <w:sz w:val="22"/>
        </w:rPr>
        <w:t>September</w:t>
      </w:r>
      <w:r w:rsidRPr="007C5048">
        <w:rPr>
          <w:rFonts w:eastAsia="宋体" w:cs="Times New Roman"/>
          <w:color w:val="000000" w:themeColor="text1"/>
          <w:kern w:val="0"/>
          <w:sz w:val="22"/>
        </w:rPr>
        <w:t xml:space="preserve"> </w:t>
      </w:r>
      <w:r>
        <w:rPr>
          <w:rFonts w:eastAsia="宋体" w:cs="Times New Roman"/>
          <w:color w:val="000000" w:themeColor="text1"/>
          <w:kern w:val="0"/>
          <w:sz w:val="22"/>
        </w:rPr>
        <w:t>15</w:t>
      </w:r>
      <w:r w:rsidRPr="007C5048">
        <w:rPr>
          <w:rFonts w:eastAsia="宋体" w:cs="Times New Roman"/>
          <w:color w:val="000000" w:themeColor="text1"/>
          <w:kern w:val="0"/>
          <w:sz w:val="22"/>
        </w:rPr>
        <w:t>-1</w:t>
      </w:r>
      <w:r>
        <w:rPr>
          <w:rFonts w:eastAsia="宋体" w:cs="Times New Roman"/>
          <w:color w:val="000000" w:themeColor="text1"/>
          <w:kern w:val="0"/>
          <w:sz w:val="22"/>
        </w:rPr>
        <w:t>8</w:t>
      </w:r>
      <w:r w:rsidRPr="007C5048">
        <w:rPr>
          <w:rFonts w:eastAsia="宋体" w:cs="Times New Roman"/>
          <w:color w:val="000000" w:themeColor="text1"/>
          <w:kern w:val="0"/>
          <w:sz w:val="22"/>
        </w:rPr>
        <w:t>, 2025.</w:t>
      </w:r>
    </w:p>
    <w:sectPr w:rsidR="007C5048" w:rsidRPr="007C5048" w:rsidSect="000614CD">
      <w:footerReference w:type="default" r:id="rId28"/>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44315" w14:textId="77777777" w:rsidR="00822505" w:rsidRDefault="00822505" w:rsidP="00474D49">
      <w:r>
        <w:separator/>
      </w:r>
    </w:p>
  </w:endnote>
  <w:endnote w:type="continuationSeparator" w:id="0">
    <w:p w14:paraId="062BE3E6" w14:textId="77777777" w:rsidR="00822505" w:rsidRDefault="00822505"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方正大黑简体">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20C43E5D" w:rsidR="001C4949" w:rsidRPr="00F56DC1" w:rsidRDefault="001C4949" w:rsidP="00D13400">
        <w:pPr>
          <w:pStyle w:val="a6"/>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6932" w14:textId="77777777" w:rsidR="00822505" w:rsidRDefault="00822505" w:rsidP="00474D49">
      <w:r>
        <w:separator/>
      </w:r>
    </w:p>
  </w:footnote>
  <w:footnote w:type="continuationSeparator" w:id="0">
    <w:p w14:paraId="504920F7" w14:textId="77777777" w:rsidR="00822505" w:rsidRDefault="00822505"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6" type="#_x0000_t75" style="width:11.5pt;height:11.5pt" o:bullet="t">
        <v:imagedata r:id="rId1" o:title=""/>
      </v:shape>
    </w:pict>
  </w:numPicBullet>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3C13C66"/>
    <w:multiLevelType w:val="hybridMultilevel"/>
    <w:tmpl w:val="BA0027CC"/>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352EF0"/>
    <w:multiLevelType w:val="hybridMultilevel"/>
    <w:tmpl w:val="C444F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FE3E4C"/>
    <w:multiLevelType w:val="hybridMultilevel"/>
    <w:tmpl w:val="5D1A3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315665"/>
    <w:multiLevelType w:val="multilevel"/>
    <w:tmpl w:val="1F315665"/>
    <w:lvl w:ilvl="0">
      <w:start w:val="1"/>
      <w:numFmt w:val="bullet"/>
      <w:pStyle w:val="bullet1-0"/>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31726A7"/>
    <w:multiLevelType w:val="hybridMultilevel"/>
    <w:tmpl w:val="3138B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D0395C"/>
    <w:multiLevelType w:val="hybridMultilevel"/>
    <w:tmpl w:val="842CFA7C"/>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8" w15:restartNumberingAfterBreak="0">
    <w:nsid w:val="3A5A5FB9"/>
    <w:multiLevelType w:val="hybridMultilevel"/>
    <w:tmpl w:val="E88E4C3C"/>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36217F"/>
    <w:multiLevelType w:val="multilevel"/>
    <w:tmpl w:val="5BD222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BF7F58"/>
    <w:multiLevelType w:val="hybridMultilevel"/>
    <w:tmpl w:val="4A005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597671"/>
    <w:multiLevelType w:val="multilevel"/>
    <w:tmpl w:val="EB442D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AB0634"/>
    <w:multiLevelType w:val="hybridMultilevel"/>
    <w:tmpl w:val="5E58F2BA"/>
    <w:lvl w:ilvl="0" w:tplc="4D1A4D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DA4D68"/>
    <w:multiLevelType w:val="hybridMultilevel"/>
    <w:tmpl w:val="7D20D634"/>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CF1236"/>
    <w:multiLevelType w:val="hybridMultilevel"/>
    <w:tmpl w:val="A74817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3E65CF"/>
    <w:multiLevelType w:val="hybridMultilevel"/>
    <w:tmpl w:val="E874501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AF91384"/>
    <w:multiLevelType w:val="hybridMultilevel"/>
    <w:tmpl w:val="A10256FE"/>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275E50"/>
    <w:multiLevelType w:val="hybridMultilevel"/>
    <w:tmpl w:val="4FC831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4941F73"/>
    <w:multiLevelType w:val="hybridMultilevel"/>
    <w:tmpl w:val="C22CC0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EC30D6"/>
    <w:multiLevelType w:val="hybridMultilevel"/>
    <w:tmpl w:val="E730C75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D451B46"/>
    <w:multiLevelType w:val="hybridMultilevel"/>
    <w:tmpl w:val="2AD8E3E6"/>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2"/>
  </w:num>
  <w:num w:numId="4">
    <w:abstractNumId w:val="1"/>
  </w:num>
  <w:num w:numId="5">
    <w:abstractNumId w:val="32"/>
  </w:num>
  <w:num w:numId="6">
    <w:abstractNumId w:val="3"/>
  </w:num>
  <w:num w:numId="7">
    <w:abstractNumId w:val="20"/>
  </w:num>
  <w:num w:numId="8">
    <w:abstractNumId w:val="17"/>
  </w:num>
  <w:num w:numId="9">
    <w:abstractNumId w:val="9"/>
  </w:num>
  <w:num w:numId="10">
    <w:abstractNumId w:val="34"/>
  </w:num>
  <w:num w:numId="11">
    <w:abstractNumId w:val="26"/>
  </w:num>
  <w:num w:numId="12">
    <w:abstractNumId w:val="0"/>
  </w:num>
  <w:num w:numId="13">
    <w:abstractNumId w:val="31"/>
  </w:num>
  <w:num w:numId="14">
    <w:abstractNumId w:val="14"/>
  </w:num>
  <w:num w:numId="15">
    <w:abstractNumId w:val="36"/>
  </w:num>
  <w:num w:numId="16">
    <w:abstractNumId w:val="35"/>
  </w:num>
  <w:num w:numId="17">
    <w:abstractNumId w:val="25"/>
  </w:num>
  <w:num w:numId="18">
    <w:abstractNumId w:val="15"/>
  </w:num>
  <w:num w:numId="19">
    <w:abstractNumId w:val="6"/>
  </w:num>
  <w:num w:numId="20">
    <w:abstractNumId w:val="7"/>
  </w:num>
  <w:num w:numId="21">
    <w:abstractNumId w:val="2"/>
  </w:num>
  <w:num w:numId="22">
    <w:abstractNumId w:val="13"/>
  </w:num>
  <w:num w:numId="23">
    <w:abstractNumId w:val="37"/>
  </w:num>
  <w:num w:numId="24">
    <w:abstractNumId w:val="29"/>
  </w:num>
  <w:num w:numId="25">
    <w:abstractNumId w:val="16"/>
  </w:num>
  <w:num w:numId="26">
    <w:abstractNumId w:val="5"/>
  </w:num>
  <w:num w:numId="27">
    <w:abstractNumId w:val="21"/>
  </w:num>
  <w:num w:numId="28">
    <w:abstractNumId w:val="18"/>
  </w:num>
  <w:num w:numId="29">
    <w:abstractNumId w:val="33"/>
  </w:num>
  <w:num w:numId="30">
    <w:abstractNumId w:val="27"/>
  </w:num>
  <w:num w:numId="31">
    <w:abstractNumId w:val="28"/>
  </w:num>
  <w:num w:numId="32">
    <w:abstractNumId w:val="24"/>
  </w:num>
  <w:num w:numId="33">
    <w:abstractNumId w:val="19"/>
  </w:num>
  <w:num w:numId="34">
    <w:abstractNumId w:val="23"/>
  </w:num>
  <w:num w:numId="35">
    <w:abstractNumId w:val="4"/>
  </w:num>
  <w:num w:numId="36">
    <w:abstractNumId w:val="22"/>
  </w:num>
  <w:num w:numId="37">
    <w:abstractNumId w:val="10"/>
  </w:num>
  <w:num w:numId="38">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149"/>
    <w:rsid w:val="000005A2"/>
    <w:rsid w:val="00000C32"/>
    <w:rsid w:val="00000EC6"/>
    <w:rsid w:val="00001882"/>
    <w:rsid w:val="0000195F"/>
    <w:rsid w:val="00001B4F"/>
    <w:rsid w:val="00002413"/>
    <w:rsid w:val="0000274E"/>
    <w:rsid w:val="00002835"/>
    <w:rsid w:val="00002CA5"/>
    <w:rsid w:val="00003288"/>
    <w:rsid w:val="000034BB"/>
    <w:rsid w:val="00004617"/>
    <w:rsid w:val="0000468F"/>
    <w:rsid w:val="00004A68"/>
    <w:rsid w:val="00004B0C"/>
    <w:rsid w:val="00004D5C"/>
    <w:rsid w:val="000050B7"/>
    <w:rsid w:val="0000519E"/>
    <w:rsid w:val="00005255"/>
    <w:rsid w:val="00005725"/>
    <w:rsid w:val="000057E0"/>
    <w:rsid w:val="00005842"/>
    <w:rsid w:val="00005941"/>
    <w:rsid w:val="00005B5F"/>
    <w:rsid w:val="00006301"/>
    <w:rsid w:val="00006624"/>
    <w:rsid w:val="000066AE"/>
    <w:rsid w:val="00006A8A"/>
    <w:rsid w:val="00007281"/>
    <w:rsid w:val="00007714"/>
    <w:rsid w:val="00007E55"/>
    <w:rsid w:val="0001013D"/>
    <w:rsid w:val="000102B1"/>
    <w:rsid w:val="000102F1"/>
    <w:rsid w:val="00010F33"/>
    <w:rsid w:val="000116FB"/>
    <w:rsid w:val="000126E1"/>
    <w:rsid w:val="000128A9"/>
    <w:rsid w:val="00012B99"/>
    <w:rsid w:val="00013077"/>
    <w:rsid w:val="00013917"/>
    <w:rsid w:val="00013DA9"/>
    <w:rsid w:val="000144E0"/>
    <w:rsid w:val="00014C8B"/>
    <w:rsid w:val="000150B3"/>
    <w:rsid w:val="000157E3"/>
    <w:rsid w:val="0001602B"/>
    <w:rsid w:val="000165CE"/>
    <w:rsid w:val="00016A8B"/>
    <w:rsid w:val="00016AE4"/>
    <w:rsid w:val="00016D54"/>
    <w:rsid w:val="00017551"/>
    <w:rsid w:val="00017EC0"/>
    <w:rsid w:val="0002016B"/>
    <w:rsid w:val="000209A4"/>
    <w:rsid w:val="000209C5"/>
    <w:rsid w:val="00021255"/>
    <w:rsid w:val="000216C4"/>
    <w:rsid w:val="000216D8"/>
    <w:rsid w:val="000216F9"/>
    <w:rsid w:val="00021F5F"/>
    <w:rsid w:val="00021FEE"/>
    <w:rsid w:val="00022FF3"/>
    <w:rsid w:val="000241FA"/>
    <w:rsid w:val="000242AC"/>
    <w:rsid w:val="000244E4"/>
    <w:rsid w:val="000247CC"/>
    <w:rsid w:val="00024EA9"/>
    <w:rsid w:val="00026215"/>
    <w:rsid w:val="00027042"/>
    <w:rsid w:val="00027DA2"/>
    <w:rsid w:val="0003022F"/>
    <w:rsid w:val="000303B2"/>
    <w:rsid w:val="00030444"/>
    <w:rsid w:val="00030446"/>
    <w:rsid w:val="0003084F"/>
    <w:rsid w:val="00030BF1"/>
    <w:rsid w:val="00030DFA"/>
    <w:rsid w:val="00030FE6"/>
    <w:rsid w:val="00031300"/>
    <w:rsid w:val="0003138E"/>
    <w:rsid w:val="0003155C"/>
    <w:rsid w:val="000315F7"/>
    <w:rsid w:val="00031FD2"/>
    <w:rsid w:val="000322EB"/>
    <w:rsid w:val="000325C5"/>
    <w:rsid w:val="00032AD3"/>
    <w:rsid w:val="00032BD5"/>
    <w:rsid w:val="00032FF3"/>
    <w:rsid w:val="000334E3"/>
    <w:rsid w:val="00034712"/>
    <w:rsid w:val="000350F7"/>
    <w:rsid w:val="00035CDE"/>
    <w:rsid w:val="00035EC1"/>
    <w:rsid w:val="00037E25"/>
    <w:rsid w:val="00037EDD"/>
    <w:rsid w:val="0004061A"/>
    <w:rsid w:val="00040F58"/>
    <w:rsid w:val="00041225"/>
    <w:rsid w:val="00041350"/>
    <w:rsid w:val="000414BA"/>
    <w:rsid w:val="000417A5"/>
    <w:rsid w:val="0004182C"/>
    <w:rsid w:val="00041B28"/>
    <w:rsid w:val="000423FF"/>
    <w:rsid w:val="00042DC5"/>
    <w:rsid w:val="00042EF5"/>
    <w:rsid w:val="00043455"/>
    <w:rsid w:val="00043575"/>
    <w:rsid w:val="00043BA8"/>
    <w:rsid w:val="000441F4"/>
    <w:rsid w:val="000444AB"/>
    <w:rsid w:val="000444FE"/>
    <w:rsid w:val="000448E6"/>
    <w:rsid w:val="00045642"/>
    <w:rsid w:val="0004619E"/>
    <w:rsid w:val="000469BF"/>
    <w:rsid w:val="000471B3"/>
    <w:rsid w:val="00047293"/>
    <w:rsid w:val="00047697"/>
    <w:rsid w:val="00047AD2"/>
    <w:rsid w:val="00047FB8"/>
    <w:rsid w:val="00050573"/>
    <w:rsid w:val="00050641"/>
    <w:rsid w:val="00050725"/>
    <w:rsid w:val="000508F8"/>
    <w:rsid w:val="00050CAF"/>
    <w:rsid w:val="00050E68"/>
    <w:rsid w:val="00051058"/>
    <w:rsid w:val="00051368"/>
    <w:rsid w:val="00051D39"/>
    <w:rsid w:val="00052407"/>
    <w:rsid w:val="000525A5"/>
    <w:rsid w:val="000529D2"/>
    <w:rsid w:val="000540C6"/>
    <w:rsid w:val="00055B29"/>
    <w:rsid w:val="00055ED2"/>
    <w:rsid w:val="00056316"/>
    <w:rsid w:val="000563AF"/>
    <w:rsid w:val="000563DC"/>
    <w:rsid w:val="00056C4E"/>
    <w:rsid w:val="0005772A"/>
    <w:rsid w:val="00057CE7"/>
    <w:rsid w:val="0006130A"/>
    <w:rsid w:val="000614CD"/>
    <w:rsid w:val="000619EB"/>
    <w:rsid w:val="00062076"/>
    <w:rsid w:val="0006233E"/>
    <w:rsid w:val="000629FB"/>
    <w:rsid w:val="00062A89"/>
    <w:rsid w:val="00062C80"/>
    <w:rsid w:val="0006303F"/>
    <w:rsid w:val="00063390"/>
    <w:rsid w:val="0006346B"/>
    <w:rsid w:val="0006357E"/>
    <w:rsid w:val="00063E55"/>
    <w:rsid w:val="0006403A"/>
    <w:rsid w:val="000640BD"/>
    <w:rsid w:val="00064385"/>
    <w:rsid w:val="00064DA9"/>
    <w:rsid w:val="000650AC"/>
    <w:rsid w:val="00065176"/>
    <w:rsid w:val="000652F1"/>
    <w:rsid w:val="00065432"/>
    <w:rsid w:val="00065AE9"/>
    <w:rsid w:val="00066954"/>
    <w:rsid w:val="00066A7F"/>
    <w:rsid w:val="00066CFA"/>
    <w:rsid w:val="0006758E"/>
    <w:rsid w:val="00070041"/>
    <w:rsid w:val="00070046"/>
    <w:rsid w:val="0007107C"/>
    <w:rsid w:val="0007131F"/>
    <w:rsid w:val="0007240B"/>
    <w:rsid w:val="00072981"/>
    <w:rsid w:val="00072D5C"/>
    <w:rsid w:val="00073923"/>
    <w:rsid w:val="000739CD"/>
    <w:rsid w:val="00073C96"/>
    <w:rsid w:val="00073CFA"/>
    <w:rsid w:val="00073EF2"/>
    <w:rsid w:val="00073F1D"/>
    <w:rsid w:val="00074216"/>
    <w:rsid w:val="0007465A"/>
    <w:rsid w:val="00074916"/>
    <w:rsid w:val="00074DAD"/>
    <w:rsid w:val="00074DFB"/>
    <w:rsid w:val="00075090"/>
    <w:rsid w:val="000758D9"/>
    <w:rsid w:val="000762BB"/>
    <w:rsid w:val="000763EB"/>
    <w:rsid w:val="00076DED"/>
    <w:rsid w:val="0007734E"/>
    <w:rsid w:val="00077935"/>
    <w:rsid w:val="00080252"/>
    <w:rsid w:val="000803A9"/>
    <w:rsid w:val="0008044D"/>
    <w:rsid w:val="00080863"/>
    <w:rsid w:val="000808A4"/>
    <w:rsid w:val="000809C9"/>
    <w:rsid w:val="00081049"/>
    <w:rsid w:val="00081132"/>
    <w:rsid w:val="00081426"/>
    <w:rsid w:val="00081CE6"/>
    <w:rsid w:val="00081DC4"/>
    <w:rsid w:val="0008264B"/>
    <w:rsid w:val="00082E9C"/>
    <w:rsid w:val="000837B4"/>
    <w:rsid w:val="000839F7"/>
    <w:rsid w:val="000841CC"/>
    <w:rsid w:val="0008452E"/>
    <w:rsid w:val="00084546"/>
    <w:rsid w:val="000847E0"/>
    <w:rsid w:val="00085180"/>
    <w:rsid w:val="00085731"/>
    <w:rsid w:val="0008607B"/>
    <w:rsid w:val="000862CD"/>
    <w:rsid w:val="00086796"/>
    <w:rsid w:val="000868D0"/>
    <w:rsid w:val="000876FD"/>
    <w:rsid w:val="0008783C"/>
    <w:rsid w:val="00087F85"/>
    <w:rsid w:val="00090094"/>
    <w:rsid w:val="000902B6"/>
    <w:rsid w:val="000902C5"/>
    <w:rsid w:val="000914DF"/>
    <w:rsid w:val="00091E4C"/>
    <w:rsid w:val="00092D85"/>
    <w:rsid w:val="00092FD5"/>
    <w:rsid w:val="0009358E"/>
    <w:rsid w:val="00093A23"/>
    <w:rsid w:val="00093ADD"/>
    <w:rsid w:val="00094E6E"/>
    <w:rsid w:val="000958AE"/>
    <w:rsid w:val="00095DDB"/>
    <w:rsid w:val="0009618D"/>
    <w:rsid w:val="0009666C"/>
    <w:rsid w:val="00096DD8"/>
    <w:rsid w:val="00097AB5"/>
    <w:rsid w:val="00097CA4"/>
    <w:rsid w:val="00097F5D"/>
    <w:rsid w:val="000A007C"/>
    <w:rsid w:val="000A045E"/>
    <w:rsid w:val="000A0D32"/>
    <w:rsid w:val="000A0EAE"/>
    <w:rsid w:val="000A1138"/>
    <w:rsid w:val="000A1740"/>
    <w:rsid w:val="000A1793"/>
    <w:rsid w:val="000A197D"/>
    <w:rsid w:val="000A225D"/>
    <w:rsid w:val="000A2B28"/>
    <w:rsid w:val="000A3009"/>
    <w:rsid w:val="000A36F8"/>
    <w:rsid w:val="000A4485"/>
    <w:rsid w:val="000A4545"/>
    <w:rsid w:val="000A46DD"/>
    <w:rsid w:val="000A4AAD"/>
    <w:rsid w:val="000A4DB1"/>
    <w:rsid w:val="000A4E92"/>
    <w:rsid w:val="000A519F"/>
    <w:rsid w:val="000A56C2"/>
    <w:rsid w:val="000A59FE"/>
    <w:rsid w:val="000A5C23"/>
    <w:rsid w:val="000A6BC8"/>
    <w:rsid w:val="000A6CBC"/>
    <w:rsid w:val="000A74FF"/>
    <w:rsid w:val="000A78EE"/>
    <w:rsid w:val="000B01E3"/>
    <w:rsid w:val="000B049E"/>
    <w:rsid w:val="000B04FB"/>
    <w:rsid w:val="000B06B7"/>
    <w:rsid w:val="000B0A5D"/>
    <w:rsid w:val="000B0F4D"/>
    <w:rsid w:val="000B1267"/>
    <w:rsid w:val="000B1EBF"/>
    <w:rsid w:val="000B25AF"/>
    <w:rsid w:val="000B2EB5"/>
    <w:rsid w:val="000B31EE"/>
    <w:rsid w:val="000B33D9"/>
    <w:rsid w:val="000B447C"/>
    <w:rsid w:val="000B487E"/>
    <w:rsid w:val="000B4B27"/>
    <w:rsid w:val="000B4E38"/>
    <w:rsid w:val="000B4F9B"/>
    <w:rsid w:val="000B5256"/>
    <w:rsid w:val="000B5848"/>
    <w:rsid w:val="000B61C6"/>
    <w:rsid w:val="000B62EC"/>
    <w:rsid w:val="000B680E"/>
    <w:rsid w:val="000B737D"/>
    <w:rsid w:val="000B7D9C"/>
    <w:rsid w:val="000C1546"/>
    <w:rsid w:val="000C19D0"/>
    <w:rsid w:val="000C19DE"/>
    <w:rsid w:val="000C3A34"/>
    <w:rsid w:val="000C3EF9"/>
    <w:rsid w:val="000C48D7"/>
    <w:rsid w:val="000C4F7A"/>
    <w:rsid w:val="000C5780"/>
    <w:rsid w:val="000C5FA1"/>
    <w:rsid w:val="000C6124"/>
    <w:rsid w:val="000C687B"/>
    <w:rsid w:val="000C7609"/>
    <w:rsid w:val="000C7A98"/>
    <w:rsid w:val="000C7B23"/>
    <w:rsid w:val="000D0136"/>
    <w:rsid w:val="000D0476"/>
    <w:rsid w:val="000D0545"/>
    <w:rsid w:val="000D06AB"/>
    <w:rsid w:val="000D1521"/>
    <w:rsid w:val="000D21CE"/>
    <w:rsid w:val="000D21E1"/>
    <w:rsid w:val="000D29E6"/>
    <w:rsid w:val="000D2B04"/>
    <w:rsid w:val="000D2E50"/>
    <w:rsid w:val="000D37A6"/>
    <w:rsid w:val="000D4545"/>
    <w:rsid w:val="000D4743"/>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19C"/>
    <w:rsid w:val="000E24C4"/>
    <w:rsid w:val="000E27D7"/>
    <w:rsid w:val="000E2805"/>
    <w:rsid w:val="000E28E8"/>
    <w:rsid w:val="000E29D8"/>
    <w:rsid w:val="000E2C33"/>
    <w:rsid w:val="000E2E86"/>
    <w:rsid w:val="000E2ED4"/>
    <w:rsid w:val="000E362D"/>
    <w:rsid w:val="000E3AE7"/>
    <w:rsid w:val="000E3F17"/>
    <w:rsid w:val="000E437F"/>
    <w:rsid w:val="000E4969"/>
    <w:rsid w:val="000E5687"/>
    <w:rsid w:val="000E5899"/>
    <w:rsid w:val="000E5ABA"/>
    <w:rsid w:val="000E62A2"/>
    <w:rsid w:val="000E67BA"/>
    <w:rsid w:val="000E696A"/>
    <w:rsid w:val="000E6DB0"/>
    <w:rsid w:val="000E6FB0"/>
    <w:rsid w:val="000E7649"/>
    <w:rsid w:val="000E7673"/>
    <w:rsid w:val="000E77D2"/>
    <w:rsid w:val="000F01B5"/>
    <w:rsid w:val="000F18DD"/>
    <w:rsid w:val="000F2F79"/>
    <w:rsid w:val="000F307F"/>
    <w:rsid w:val="000F3C01"/>
    <w:rsid w:val="000F3CE2"/>
    <w:rsid w:val="000F4609"/>
    <w:rsid w:val="000F4717"/>
    <w:rsid w:val="000F4EA8"/>
    <w:rsid w:val="000F4FDA"/>
    <w:rsid w:val="000F5BC2"/>
    <w:rsid w:val="000F61DB"/>
    <w:rsid w:val="000F6262"/>
    <w:rsid w:val="000F6DCC"/>
    <w:rsid w:val="000F6F0C"/>
    <w:rsid w:val="000F7174"/>
    <w:rsid w:val="000F743C"/>
    <w:rsid w:val="000F75D9"/>
    <w:rsid w:val="000F7A65"/>
    <w:rsid w:val="000F7FFD"/>
    <w:rsid w:val="00100505"/>
    <w:rsid w:val="0010052D"/>
    <w:rsid w:val="00100ECC"/>
    <w:rsid w:val="00101547"/>
    <w:rsid w:val="00101BC6"/>
    <w:rsid w:val="00101F23"/>
    <w:rsid w:val="001025A9"/>
    <w:rsid w:val="00102735"/>
    <w:rsid w:val="00102C32"/>
    <w:rsid w:val="00102C7C"/>
    <w:rsid w:val="0010366C"/>
    <w:rsid w:val="00103682"/>
    <w:rsid w:val="001046D0"/>
    <w:rsid w:val="001047F7"/>
    <w:rsid w:val="0010495E"/>
    <w:rsid w:val="00104ECB"/>
    <w:rsid w:val="00105197"/>
    <w:rsid w:val="0010533F"/>
    <w:rsid w:val="001057E4"/>
    <w:rsid w:val="00105A0F"/>
    <w:rsid w:val="00106965"/>
    <w:rsid w:val="001069C1"/>
    <w:rsid w:val="00106C46"/>
    <w:rsid w:val="0010737C"/>
    <w:rsid w:val="00107A0B"/>
    <w:rsid w:val="00107AD0"/>
    <w:rsid w:val="00110B52"/>
    <w:rsid w:val="00110D83"/>
    <w:rsid w:val="00111522"/>
    <w:rsid w:val="001120D8"/>
    <w:rsid w:val="001124A5"/>
    <w:rsid w:val="001129A4"/>
    <w:rsid w:val="00113735"/>
    <w:rsid w:val="00113A84"/>
    <w:rsid w:val="00113DAC"/>
    <w:rsid w:val="00113E7D"/>
    <w:rsid w:val="001145E7"/>
    <w:rsid w:val="00114B23"/>
    <w:rsid w:val="00115AE6"/>
    <w:rsid w:val="00116694"/>
    <w:rsid w:val="00116919"/>
    <w:rsid w:val="001169AE"/>
    <w:rsid w:val="00116B49"/>
    <w:rsid w:val="00116C38"/>
    <w:rsid w:val="001170C7"/>
    <w:rsid w:val="001172BE"/>
    <w:rsid w:val="00117C62"/>
    <w:rsid w:val="00117F40"/>
    <w:rsid w:val="00120842"/>
    <w:rsid w:val="00120C75"/>
    <w:rsid w:val="0012137B"/>
    <w:rsid w:val="00121C92"/>
    <w:rsid w:val="00121C9D"/>
    <w:rsid w:val="00122ED3"/>
    <w:rsid w:val="00122F91"/>
    <w:rsid w:val="00123001"/>
    <w:rsid w:val="001230B6"/>
    <w:rsid w:val="001232F0"/>
    <w:rsid w:val="00123689"/>
    <w:rsid w:val="00123D40"/>
    <w:rsid w:val="00124EA0"/>
    <w:rsid w:val="0012508A"/>
    <w:rsid w:val="0012620C"/>
    <w:rsid w:val="00126A29"/>
    <w:rsid w:val="00126E37"/>
    <w:rsid w:val="00126E6E"/>
    <w:rsid w:val="0012749E"/>
    <w:rsid w:val="0012770A"/>
    <w:rsid w:val="00127A6C"/>
    <w:rsid w:val="00127F47"/>
    <w:rsid w:val="001300F4"/>
    <w:rsid w:val="0013029D"/>
    <w:rsid w:val="00131AE9"/>
    <w:rsid w:val="00132770"/>
    <w:rsid w:val="00132BDD"/>
    <w:rsid w:val="00133111"/>
    <w:rsid w:val="001332AD"/>
    <w:rsid w:val="001338FB"/>
    <w:rsid w:val="00133DB0"/>
    <w:rsid w:val="00134C59"/>
    <w:rsid w:val="001352B8"/>
    <w:rsid w:val="00135532"/>
    <w:rsid w:val="00135891"/>
    <w:rsid w:val="001358AE"/>
    <w:rsid w:val="00135AF6"/>
    <w:rsid w:val="00135C29"/>
    <w:rsid w:val="001366EE"/>
    <w:rsid w:val="00136C9E"/>
    <w:rsid w:val="0013727E"/>
    <w:rsid w:val="0013773B"/>
    <w:rsid w:val="0013795B"/>
    <w:rsid w:val="00137ACE"/>
    <w:rsid w:val="00137B05"/>
    <w:rsid w:val="0014002A"/>
    <w:rsid w:val="0014027A"/>
    <w:rsid w:val="00140BB4"/>
    <w:rsid w:val="00141161"/>
    <w:rsid w:val="0014152A"/>
    <w:rsid w:val="00141CA9"/>
    <w:rsid w:val="00141E67"/>
    <w:rsid w:val="00142167"/>
    <w:rsid w:val="00142524"/>
    <w:rsid w:val="00142923"/>
    <w:rsid w:val="00143D94"/>
    <w:rsid w:val="001448AC"/>
    <w:rsid w:val="0014507F"/>
    <w:rsid w:val="001458B3"/>
    <w:rsid w:val="0014625C"/>
    <w:rsid w:val="00146CEE"/>
    <w:rsid w:val="0014743B"/>
    <w:rsid w:val="001475A7"/>
    <w:rsid w:val="00147E3E"/>
    <w:rsid w:val="00150C65"/>
    <w:rsid w:val="00150D53"/>
    <w:rsid w:val="00150F56"/>
    <w:rsid w:val="0015111C"/>
    <w:rsid w:val="0015204B"/>
    <w:rsid w:val="001528E0"/>
    <w:rsid w:val="00152947"/>
    <w:rsid w:val="00153E16"/>
    <w:rsid w:val="00154924"/>
    <w:rsid w:val="00154DC8"/>
    <w:rsid w:val="00154FFA"/>
    <w:rsid w:val="00155120"/>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1F59"/>
    <w:rsid w:val="00162A60"/>
    <w:rsid w:val="00163955"/>
    <w:rsid w:val="0016400F"/>
    <w:rsid w:val="001650B5"/>
    <w:rsid w:val="0016589F"/>
    <w:rsid w:val="00165E5A"/>
    <w:rsid w:val="00166199"/>
    <w:rsid w:val="0016653D"/>
    <w:rsid w:val="001668F8"/>
    <w:rsid w:val="00166AC3"/>
    <w:rsid w:val="00166BB4"/>
    <w:rsid w:val="00166C34"/>
    <w:rsid w:val="001674DA"/>
    <w:rsid w:val="00167B1B"/>
    <w:rsid w:val="001700D2"/>
    <w:rsid w:val="00170758"/>
    <w:rsid w:val="00170C18"/>
    <w:rsid w:val="001710C1"/>
    <w:rsid w:val="0017165A"/>
    <w:rsid w:val="00171695"/>
    <w:rsid w:val="001717EB"/>
    <w:rsid w:val="00172133"/>
    <w:rsid w:val="0017227E"/>
    <w:rsid w:val="00172CA6"/>
    <w:rsid w:val="00172D9F"/>
    <w:rsid w:val="00172ED4"/>
    <w:rsid w:val="00172FFA"/>
    <w:rsid w:val="00173276"/>
    <w:rsid w:val="001739F8"/>
    <w:rsid w:val="001739FA"/>
    <w:rsid w:val="00174223"/>
    <w:rsid w:val="001745E6"/>
    <w:rsid w:val="00174ABC"/>
    <w:rsid w:val="001751A9"/>
    <w:rsid w:val="001759CA"/>
    <w:rsid w:val="001759F1"/>
    <w:rsid w:val="00175FF4"/>
    <w:rsid w:val="00176466"/>
    <w:rsid w:val="001771E9"/>
    <w:rsid w:val="001775C4"/>
    <w:rsid w:val="00177859"/>
    <w:rsid w:val="0017793E"/>
    <w:rsid w:val="00177DAF"/>
    <w:rsid w:val="001800F0"/>
    <w:rsid w:val="001802A0"/>
    <w:rsid w:val="001806E2"/>
    <w:rsid w:val="00181C98"/>
    <w:rsid w:val="00181F54"/>
    <w:rsid w:val="00182FE9"/>
    <w:rsid w:val="00184059"/>
    <w:rsid w:val="001841E3"/>
    <w:rsid w:val="0018452D"/>
    <w:rsid w:val="0018457F"/>
    <w:rsid w:val="001845AF"/>
    <w:rsid w:val="00184D93"/>
    <w:rsid w:val="00185034"/>
    <w:rsid w:val="00185209"/>
    <w:rsid w:val="0018533D"/>
    <w:rsid w:val="0018536C"/>
    <w:rsid w:val="00185AD3"/>
    <w:rsid w:val="00186586"/>
    <w:rsid w:val="00186754"/>
    <w:rsid w:val="0018692A"/>
    <w:rsid w:val="001874FB"/>
    <w:rsid w:val="001877C3"/>
    <w:rsid w:val="00190C26"/>
    <w:rsid w:val="00190C2A"/>
    <w:rsid w:val="00191252"/>
    <w:rsid w:val="00191FD2"/>
    <w:rsid w:val="001921D5"/>
    <w:rsid w:val="00192C2E"/>
    <w:rsid w:val="00193972"/>
    <w:rsid w:val="00194267"/>
    <w:rsid w:val="001948C1"/>
    <w:rsid w:val="00194F02"/>
    <w:rsid w:val="0019580C"/>
    <w:rsid w:val="00195B56"/>
    <w:rsid w:val="00195D6E"/>
    <w:rsid w:val="0019637A"/>
    <w:rsid w:val="00196838"/>
    <w:rsid w:val="00196FE1"/>
    <w:rsid w:val="00197244"/>
    <w:rsid w:val="00197B32"/>
    <w:rsid w:val="00197DEB"/>
    <w:rsid w:val="001A0328"/>
    <w:rsid w:val="001A09BA"/>
    <w:rsid w:val="001A0B28"/>
    <w:rsid w:val="001A0B3C"/>
    <w:rsid w:val="001A0FBC"/>
    <w:rsid w:val="001A1E76"/>
    <w:rsid w:val="001A2E9A"/>
    <w:rsid w:val="001A3A8F"/>
    <w:rsid w:val="001A4267"/>
    <w:rsid w:val="001A48E9"/>
    <w:rsid w:val="001A59C2"/>
    <w:rsid w:val="001A5C85"/>
    <w:rsid w:val="001A5D17"/>
    <w:rsid w:val="001A607F"/>
    <w:rsid w:val="001A63E8"/>
    <w:rsid w:val="001A6F86"/>
    <w:rsid w:val="001A72BA"/>
    <w:rsid w:val="001A73D1"/>
    <w:rsid w:val="001A75EB"/>
    <w:rsid w:val="001B045B"/>
    <w:rsid w:val="001B0B6C"/>
    <w:rsid w:val="001B11CE"/>
    <w:rsid w:val="001B1255"/>
    <w:rsid w:val="001B146C"/>
    <w:rsid w:val="001B1A60"/>
    <w:rsid w:val="001B25BF"/>
    <w:rsid w:val="001B27EB"/>
    <w:rsid w:val="001B2A1D"/>
    <w:rsid w:val="001B2A82"/>
    <w:rsid w:val="001B363A"/>
    <w:rsid w:val="001B3BA7"/>
    <w:rsid w:val="001B3DF0"/>
    <w:rsid w:val="001B4AFA"/>
    <w:rsid w:val="001B4D66"/>
    <w:rsid w:val="001B547A"/>
    <w:rsid w:val="001B551C"/>
    <w:rsid w:val="001B57A7"/>
    <w:rsid w:val="001B6134"/>
    <w:rsid w:val="001B6798"/>
    <w:rsid w:val="001B7288"/>
    <w:rsid w:val="001B7E3C"/>
    <w:rsid w:val="001C0641"/>
    <w:rsid w:val="001C1954"/>
    <w:rsid w:val="001C1C6D"/>
    <w:rsid w:val="001C26B8"/>
    <w:rsid w:val="001C2CA8"/>
    <w:rsid w:val="001C2E29"/>
    <w:rsid w:val="001C3242"/>
    <w:rsid w:val="001C34B8"/>
    <w:rsid w:val="001C376B"/>
    <w:rsid w:val="001C475E"/>
    <w:rsid w:val="001C4949"/>
    <w:rsid w:val="001C4F64"/>
    <w:rsid w:val="001C4F83"/>
    <w:rsid w:val="001C5448"/>
    <w:rsid w:val="001C559E"/>
    <w:rsid w:val="001C56C5"/>
    <w:rsid w:val="001C5A6D"/>
    <w:rsid w:val="001C5C03"/>
    <w:rsid w:val="001C5F29"/>
    <w:rsid w:val="001C61C5"/>
    <w:rsid w:val="001C69C3"/>
    <w:rsid w:val="001C6FCC"/>
    <w:rsid w:val="001C7054"/>
    <w:rsid w:val="001C725F"/>
    <w:rsid w:val="001C7713"/>
    <w:rsid w:val="001D01D5"/>
    <w:rsid w:val="001D01E9"/>
    <w:rsid w:val="001D0E5A"/>
    <w:rsid w:val="001D182F"/>
    <w:rsid w:val="001D2292"/>
    <w:rsid w:val="001D2405"/>
    <w:rsid w:val="001D2928"/>
    <w:rsid w:val="001D2C19"/>
    <w:rsid w:val="001D2F25"/>
    <w:rsid w:val="001D306F"/>
    <w:rsid w:val="001D30A6"/>
    <w:rsid w:val="001D3343"/>
    <w:rsid w:val="001D39EC"/>
    <w:rsid w:val="001D3DE8"/>
    <w:rsid w:val="001D4B5E"/>
    <w:rsid w:val="001D4D89"/>
    <w:rsid w:val="001D4E31"/>
    <w:rsid w:val="001D5076"/>
    <w:rsid w:val="001D5CCC"/>
    <w:rsid w:val="001D618F"/>
    <w:rsid w:val="001D621B"/>
    <w:rsid w:val="001D74DF"/>
    <w:rsid w:val="001D7ED2"/>
    <w:rsid w:val="001E043E"/>
    <w:rsid w:val="001E0F59"/>
    <w:rsid w:val="001E185D"/>
    <w:rsid w:val="001E2CAA"/>
    <w:rsid w:val="001E311B"/>
    <w:rsid w:val="001E338E"/>
    <w:rsid w:val="001E3836"/>
    <w:rsid w:val="001E38D2"/>
    <w:rsid w:val="001E39D8"/>
    <w:rsid w:val="001E3BBC"/>
    <w:rsid w:val="001E3FCF"/>
    <w:rsid w:val="001E41FA"/>
    <w:rsid w:val="001E480B"/>
    <w:rsid w:val="001E4911"/>
    <w:rsid w:val="001E4C94"/>
    <w:rsid w:val="001E4F10"/>
    <w:rsid w:val="001E4F99"/>
    <w:rsid w:val="001E52E8"/>
    <w:rsid w:val="001E536A"/>
    <w:rsid w:val="001E58A6"/>
    <w:rsid w:val="001E6284"/>
    <w:rsid w:val="001E68F1"/>
    <w:rsid w:val="001E6E84"/>
    <w:rsid w:val="001E6F4B"/>
    <w:rsid w:val="001F21AF"/>
    <w:rsid w:val="001F25A0"/>
    <w:rsid w:val="001F305A"/>
    <w:rsid w:val="001F34CA"/>
    <w:rsid w:val="001F48F6"/>
    <w:rsid w:val="001F4B36"/>
    <w:rsid w:val="001F65E0"/>
    <w:rsid w:val="001F6F28"/>
    <w:rsid w:val="001F715E"/>
    <w:rsid w:val="001F7616"/>
    <w:rsid w:val="001F7746"/>
    <w:rsid w:val="001F7AB4"/>
    <w:rsid w:val="001F7D76"/>
    <w:rsid w:val="00200A49"/>
    <w:rsid w:val="00200A95"/>
    <w:rsid w:val="00200AC0"/>
    <w:rsid w:val="00200D07"/>
    <w:rsid w:val="0020106D"/>
    <w:rsid w:val="002010A6"/>
    <w:rsid w:val="00201E1B"/>
    <w:rsid w:val="00201EF2"/>
    <w:rsid w:val="002026F7"/>
    <w:rsid w:val="0020279E"/>
    <w:rsid w:val="00202C06"/>
    <w:rsid w:val="002031B2"/>
    <w:rsid w:val="002031D1"/>
    <w:rsid w:val="00203273"/>
    <w:rsid w:val="002033EA"/>
    <w:rsid w:val="00203CD1"/>
    <w:rsid w:val="00204FAC"/>
    <w:rsid w:val="00205BF7"/>
    <w:rsid w:val="00205E51"/>
    <w:rsid w:val="00206335"/>
    <w:rsid w:val="002063EB"/>
    <w:rsid w:val="002064A0"/>
    <w:rsid w:val="002064EF"/>
    <w:rsid w:val="00206F6E"/>
    <w:rsid w:val="00206FD0"/>
    <w:rsid w:val="002071F1"/>
    <w:rsid w:val="00207643"/>
    <w:rsid w:val="0020780C"/>
    <w:rsid w:val="00207A46"/>
    <w:rsid w:val="00207B27"/>
    <w:rsid w:val="002103A4"/>
    <w:rsid w:val="00210403"/>
    <w:rsid w:val="00210662"/>
    <w:rsid w:val="00211CD8"/>
    <w:rsid w:val="00211DF8"/>
    <w:rsid w:val="00213290"/>
    <w:rsid w:val="00213B69"/>
    <w:rsid w:val="00213C3C"/>
    <w:rsid w:val="0021416D"/>
    <w:rsid w:val="00214557"/>
    <w:rsid w:val="0021489E"/>
    <w:rsid w:val="00214FAC"/>
    <w:rsid w:val="00215447"/>
    <w:rsid w:val="0021637E"/>
    <w:rsid w:val="00216BA4"/>
    <w:rsid w:val="00216C3D"/>
    <w:rsid w:val="00216DCF"/>
    <w:rsid w:val="0021759A"/>
    <w:rsid w:val="00220087"/>
    <w:rsid w:val="00220AFA"/>
    <w:rsid w:val="00220EF7"/>
    <w:rsid w:val="0022156F"/>
    <w:rsid w:val="0022168D"/>
    <w:rsid w:val="0022184F"/>
    <w:rsid w:val="002223DE"/>
    <w:rsid w:val="0022243A"/>
    <w:rsid w:val="00222472"/>
    <w:rsid w:val="00222D1F"/>
    <w:rsid w:val="002232E7"/>
    <w:rsid w:val="002238D2"/>
    <w:rsid w:val="00223AB0"/>
    <w:rsid w:val="00223B8A"/>
    <w:rsid w:val="00223B8D"/>
    <w:rsid w:val="00224040"/>
    <w:rsid w:val="0022488F"/>
    <w:rsid w:val="00224BF6"/>
    <w:rsid w:val="0022584C"/>
    <w:rsid w:val="00225954"/>
    <w:rsid w:val="00226527"/>
    <w:rsid w:val="0022754B"/>
    <w:rsid w:val="002309DA"/>
    <w:rsid w:val="00230D92"/>
    <w:rsid w:val="00230FD1"/>
    <w:rsid w:val="0023129A"/>
    <w:rsid w:val="0023130B"/>
    <w:rsid w:val="00231BC7"/>
    <w:rsid w:val="0023257C"/>
    <w:rsid w:val="00232780"/>
    <w:rsid w:val="00232A0B"/>
    <w:rsid w:val="00232AB0"/>
    <w:rsid w:val="00232E96"/>
    <w:rsid w:val="00233231"/>
    <w:rsid w:val="00233317"/>
    <w:rsid w:val="00233F06"/>
    <w:rsid w:val="00233F9A"/>
    <w:rsid w:val="00234DA1"/>
    <w:rsid w:val="00234DB2"/>
    <w:rsid w:val="00234E43"/>
    <w:rsid w:val="00235844"/>
    <w:rsid w:val="00236913"/>
    <w:rsid w:val="00236927"/>
    <w:rsid w:val="00237160"/>
    <w:rsid w:val="0024088D"/>
    <w:rsid w:val="0024095A"/>
    <w:rsid w:val="00240DE3"/>
    <w:rsid w:val="00240E32"/>
    <w:rsid w:val="00241758"/>
    <w:rsid w:val="002417F2"/>
    <w:rsid w:val="002420A9"/>
    <w:rsid w:val="0024270C"/>
    <w:rsid w:val="00242ACD"/>
    <w:rsid w:val="00242CBA"/>
    <w:rsid w:val="00242DC9"/>
    <w:rsid w:val="00242EC8"/>
    <w:rsid w:val="00242EE3"/>
    <w:rsid w:val="00243D27"/>
    <w:rsid w:val="00243DDD"/>
    <w:rsid w:val="002444BD"/>
    <w:rsid w:val="0024478F"/>
    <w:rsid w:val="00244A9B"/>
    <w:rsid w:val="00244AE1"/>
    <w:rsid w:val="00244E93"/>
    <w:rsid w:val="00245121"/>
    <w:rsid w:val="00245741"/>
    <w:rsid w:val="00245C66"/>
    <w:rsid w:val="00245EDB"/>
    <w:rsid w:val="00247172"/>
    <w:rsid w:val="002471EE"/>
    <w:rsid w:val="00247828"/>
    <w:rsid w:val="002479F4"/>
    <w:rsid w:val="00247A55"/>
    <w:rsid w:val="00247ABC"/>
    <w:rsid w:val="0025089C"/>
    <w:rsid w:val="00250974"/>
    <w:rsid w:val="002518B9"/>
    <w:rsid w:val="0025212C"/>
    <w:rsid w:val="00252D19"/>
    <w:rsid w:val="00253075"/>
    <w:rsid w:val="00253351"/>
    <w:rsid w:val="002536A6"/>
    <w:rsid w:val="002537DF"/>
    <w:rsid w:val="00253BC6"/>
    <w:rsid w:val="00254149"/>
    <w:rsid w:val="00255B14"/>
    <w:rsid w:val="00256846"/>
    <w:rsid w:val="0025699F"/>
    <w:rsid w:val="00256DD3"/>
    <w:rsid w:val="00257D16"/>
    <w:rsid w:val="00260870"/>
    <w:rsid w:val="0026135A"/>
    <w:rsid w:val="00261379"/>
    <w:rsid w:val="00261896"/>
    <w:rsid w:val="00262286"/>
    <w:rsid w:val="00262B1C"/>
    <w:rsid w:val="002637FC"/>
    <w:rsid w:val="002638CB"/>
    <w:rsid w:val="0026625D"/>
    <w:rsid w:val="00266312"/>
    <w:rsid w:val="00266A13"/>
    <w:rsid w:val="002702AA"/>
    <w:rsid w:val="0027078F"/>
    <w:rsid w:val="00270A4E"/>
    <w:rsid w:val="00271071"/>
    <w:rsid w:val="0027143D"/>
    <w:rsid w:val="002715E8"/>
    <w:rsid w:val="002716F1"/>
    <w:rsid w:val="00271C6D"/>
    <w:rsid w:val="002721C4"/>
    <w:rsid w:val="002725F0"/>
    <w:rsid w:val="0027297E"/>
    <w:rsid w:val="00272C2A"/>
    <w:rsid w:val="00272C2D"/>
    <w:rsid w:val="00272FF4"/>
    <w:rsid w:val="00273C55"/>
    <w:rsid w:val="0027405E"/>
    <w:rsid w:val="00274861"/>
    <w:rsid w:val="00276731"/>
    <w:rsid w:val="00276889"/>
    <w:rsid w:val="00276986"/>
    <w:rsid w:val="00277036"/>
    <w:rsid w:val="002774D3"/>
    <w:rsid w:val="00280C7C"/>
    <w:rsid w:val="00281552"/>
    <w:rsid w:val="0028195B"/>
    <w:rsid w:val="00281AB9"/>
    <w:rsid w:val="00281B84"/>
    <w:rsid w:val="00281E55"/>
    <w:rsid w:val="00282224"/>
    <w:rsid w:val="00282BD4"/>
    <w:rsid w:val="00282C7F"/>
    <w:rsid w:val="00282EB9"/>
    <w:rsid w:val="00283365"/>
    <w:rsid w:val="00283A3E"/>
    <w:rsid w:val="002842CF"/>
    <w:rsid w:val="00284AFF"/>
    <w:rsid w:val="00284CB7"/>
    <w:rsid w:val="00284EEC"/>
    <w:rsid w:val="0028514D"/>
    <w:rsid w:val="00285173"/>
    <w:rsid w:val="00285453"/>
    <w:rsid w:val="00285B35"/>
    <w:rsid w:val="002863A4"/>
    <w:rsid w:val="002866C6"/>
    <w:rsid w:val="002868F6"/>
    <w:rsid w:val="00286928"/>
    <w:rsid w:val="00286F7E"/>
    <w:rsid w:val="0028729F"/>
    <w:rsid w:val="002873A9"/>
    <w:rsid w:val="00287701"/>
    <w:rsid w:val="00287971"/>
    <w:rsid w:val="00287ED8"/>
    <w:rsid w:val="002901FA"/>
    <w:rsid w:val="0029045E"/>
    <w:rsid w:val="002905A1"/>
    <w:rsid w:val="002906BE"/>
    <w:rsid w:val="00290845"/>
    <w:rsid w:val="00290D73"/>
    <w:rsid w:val="0029109B"/>
    <w:rsid w:val="00291B4B"/>
    <w:rsid w:val="00292041"/>
    <w:rsid w:val="00292F7A"/>
    <w:rsid w:val="00292F9F"/>
    <w:rsid w:val="00293160"/>
    <w:rsid w:val="0029337D"/>
    <w:rsid w:val="00293953"/>
    <w:rsid w:val="00293B3C"/>
    <w:rsid w:val="00293ED2"/>
    <w:rsid w:val="0029443D"/>
    <w:rsid w:val="002948C0"/>
    <w:rsid w:val="00294C03"/>
    <w:rsid w:val="002954BC"/>
    <w:rsid w:val="002963C7"/>
    <w:rsid w:val="00296899"/>
    <w:rsid w:val="00296EA1"/>
    <w:rsid w:val="0029702B"/>
    <w:rsid w:val="00297D56"/>
    <w:rsid w:val="002A023C"/>
    <w:rsid w:val="002A0353"/>
    <w:rsid w:val="002A08EA"/>
    <w:rsid w:val="002A0D94"/>
    <w:rsid w:val="002A0DC9"/>
    <w:rsid w:val="002A2560"/>
    <w:rsid w:val="002A27FE"/>
    <w:rsid w:val="002A2E43"/>
    <w:rsid w:val="002A2FDC"/>
    <w:rsid w:val="002A319A"/>
    <w:rsid w:val="002A3225"/>
    <w:rsid w:val="002A341C"/>
    <w:rsid w:val="002A3D2D"/>
    <w:rsid w:val="002A4A6C"/>
    <w:rsid w:val="002A5065"/>
    <w:rsid w:val="002A5636"/>
    <w:rsid w:val="002A5BFA"/>
    <w:rsid w:val="002A5DE6"/>
    <w:rsid w:val="002A64D6"/>
    <w:rsid w:val="002A6886"/>
    <w:rsid w:val="002A6893"/>
    <w:rsid w:val="002A70CA"/>
    <w:rsid w:val="002A74C9"/>
    <w:rsid w:val="002B0067"/>
    <w:rsid w:val="002B0290"/>
    <w:rsid w:val="002B07AB"/>
    <w:rsid w:val="002B08DD"/>
    <w:rsid w:val="002B0BC8"/>
    <w:rsid w:val="002B0D05"/>
    <w:rsid w:val="002B0E21"/>
    <w:rsid w:val="002B10BD"/>
    <w:rsid w:val="002B10E5"/>
    <w:rsid w:val="002B1939"/>
    <w:rsid w:val="002B1A45"/>
    <w:rsid w:val="002B1B4B"/>
    <w:rsid w:val="002B1D85"/>
    <w:rsid w:val="002B1EA4"/>
    <w:rsid w:val="002B1F57"/>
    <w:rsid w:val="002B339D"/>
    <w:rsid w:val="002B3615"/>
    <w:rsid w:val="002B364E"/>
    <w:rsid w:val="002B3C49"/>
    <w:rsid w:val="002B3C72"/>
    <w:rsid w:val="002B3EB9"/>
    <w:rsid w:val="002B3F12"/>
    <w:rsid w:val="002B44B5"/>
    <w:rsid w:val="002B59E7"/>
    <w:rsid w:val="002B6213"/>
    <w:rsid w:val="002B6302"/>
    <w:rsid w:val="002B7422"/>
    <w:rsid w:val="002B74FE"/>
    <w:rsid w:val="002B7D8C"/>
    <w:rsid w:val="002C1BF7"/>
    <w:rsid w:val="002C2326"/>
    <w:rsid w:val="002C2EFD"/>
    <w:rsid w:val="002C3D1D"/>
    <w:rsid w:val="002C40DF"/>
    <w:rsid w:val="002C4118"/>
    <w:rsid w:val="002C4234"/>
    <w:rsid w:val="002C56A3"/>
    <w:rsid w:val="002C5717"/>
    <w:rsid w:val="002C57E5"/>
    <w:rsid w:val="002C5E37"/>
    <w:rsid w:val="002C6288"/>
    <w:rsid w:val="002C6BA6"/>
    <w:rsid w:val="002C6EE0"/>
    <w:rsid w:val="002C7222"/>
    <w:rsid w:val="002C7C20"/>
    <w:rsid w:val="002C7C65"/>
    <w:rsid w:val="002D1207"/>
    <w:rsid w:val="002D1886"/>
    <w:rsid w:val="002D1AF1"/>
    <w:rsid w:val="002D1FC6"/>
    <w:rsid w:val="002D23C0"/>
    <w:rsid w:val="002D38D8"/>
    <w:rsid w:val="002D38EC"/>
    <w:rsid w:val="002D3A00"/>
    <w:rsid w:val="002D4E41"/>
    <w:rsid w:val="002D5D78"/>
    <w:rsid w:val="002D6252"/>
    <w:rsid w:val="002D685B"/>
    <w:rsid w:val="002D7289"/>
    <w:rsid w:val="002D75BF"/>
    <w:rsid w:val="002D7CE5"/>
    <w:rsid w:val="002D7DBB"/>
    <w:rsid w:val="002D7E54"/>
    <w:rsid w:val="002D7FA6"/>
    <w:rsid w:val="002E038F"/>
    <w:rsid w:val="002E1C99"/>
    <w:rsid w:val="002E1C9E"/>
    <w:rsid w:val="002E1DB6"/>
    <w:rsid w:val="002E1FB8"/>
    <w:rsid w:val="002E23D9"/>
    <w:rsid w:val="002E240D"/>
    <w:rsid w:val="002E2F9E"/>
    <w:rsid w:val="002E31FC"/>
    <w:rsid w:val="002E35B2"/>
    <w:rsid w:val="002E446F"/>
    <w:rsid w:val="002E456E"/>
    <w:rsid w:val="002E4845"/>
    <w:rsid w:val="002E48EC"/>
    <w:rsid w:val="002E5F49"/>
    <w:rsid w:val="002E63B5"/>
    <w:rsid w:val="002E76C3"/>
    <w:rsid w:val="002E7C07"/>
    <w:rsid w:val="002E7FBD"/>
    <w:rsid w:val="002F0599"/>
    <w:rsid w:val="002F0ACB"/>
    <w:rsid w:val="002F1C72"/>
    <w:rsid w:val="002F231B"/>
    <w:rsid w:val="002F2617"/>
    <w:rsid w:val="002F28EB"/>
    <w:rsid w:val="002F2AD7"/>
    <w:rsid w:val="002F2D32"/>
    <w:rsid w:val="002F319C"/>
    <w:rsid w:val="002F3541"/>
    <w:rsid w:val="002F38FA"/>
    <w:rsid w:val="002F39EB"/>
    <w:rsid w:val="002F3D57"/>
    <w:rsid w:val="002F4775"/>
    <w:rsid w:val="002F5427"/>
    <w:rsid w:val="002F582C"/>
    <w:rsid w:val="002F598E"/>
    <w:rsid w:val="002F5F36"/>
    <w:rsid w:val="002F6E06"/>
    <w:rsid w:val="002F6F31"/>
    <w:rsid w:val="002F7213"/>
    <w:rsid w:val="002F791C"/>
    <w:rsid w:val="002F7CD9"/>
    <w:rsid w:val="00300204"/>
    <w:rsid w:val="00300345"/>
    <w:rsid w:val="0030038E"/>
    <w:rsid w:val="00300B1F"/>
    <w:rsid w:val="00300EC4"/>
    <w:rsid w:val="0030174D"/>
    <w:rsid w:val="00301843"/>
    <w:rsid w:val="00301D96"/>
    <w:rsid w:val="003022D9"/>
    <w:rsid w:val="003024A4"/>
    <w:rsid w:val="003024BD"/>
    <w:rsid w:val="0030262C"/>
    <w:rsid w:val="003027FF"/>
    <w:rsid w:val="00302809"/>
    <w:rsid w:val="0030371B"/>
    <w:rsid w:val="00303AE6"/>
    <w:rsid w:val="00303AEF"/>
    <w:rsid w:val="00304192"/>
    <w:rsid w:val="00304D7B"/>
    <w:rsid w:val="00304FA5"/>
    <w:rsid w:val="00305300"/>
    <w:rsid w:val="003063B8"/>
    <w:rsid w:val="003068F1"/>
    <w:rsid w:val="00306ADE"/>
    <w:rsid w:val="003079E6"/>
    <w:rsid w:val="00307E3E"/>
    <w:rsid w:val="00310292"/>
    <w:rsid w:val="0031090A"/>
    <w:rsid w:val="0031169D"/>
    <w:rsid w:val="00311800"/>
    <w:rsid w:val="00311925"/>
    <w:rsid w:val="00311B10"/>
    <w:rsid w:val="0031248F"/>
    <w:rsid w:val="00312498"/>
    <w:rsid w:val="003126A6"/>
    <w:rsid w:val="003126BD"/>
    <w:rsid w:val="0031277E"/>
    <w:rsid w:val="00313370"/>
    <w:rsid w:val="00313630"/>
    <w:rsid w:val="00313CCC"/>
    <w:rsid w:val="00313E41"/>
    <w:rsid w:val="00314B90"/>
    <w:rsid w:val="00314E8D"/>
    <w:rsid w:val="003150E1"/>
    <w:rsid w:val="00315565"/>
    <w:rsid w:val="003156FC"/>
    <w:rsid w:val="003158D9"/>
    <w:rsid w:val="003162E6"/>
    <w:rsid w:val="003166ED"/>
    <w:rsid w:val="003169E2"/>
    <w:rsid w:val="003171FE"/>
    <w:rsid w:val="003176C5"/>
    <w:rsid w:val="00320000"/>
    <w:rsid w:val="00320318"/>
    <w:rsid w:val="0032058F"/>
    <w:rsid w:val="0032134B"/>
    <w:rsid w:val="003213E6"/>
    <w:rsid w:val="00321F89"/>
    <w:rsid w:val="00322080"/>
    <w:rsid w:val="00322804"/>
    <w:rsid w:val="00322885"/>
    <w:rsid w:val="00322926"/>
    <w:rsid w:val="00322BB7"/>
    <w:rsid w:val="00323E63"/>
    <w:rsid w:val="00324B28"/>
    <w:rsid w:val="00326082"/>
    <w:rsid w:val="003267E3"/>
    <w:rsid w:val="00326CA7"/>
    <w:rsid w:val="003274F2"/>
    <w:rsid w:val="003279ED"/>
    <w:rsid w:val="00331133"/>
    <w:rsid w:val="00331D5D"/>
    <w:rsid w:val="003332C0"/>
    <w:rsid w:val="003333F8"/>
    <w:rsid w:val="003336A1"/>
    <w:rsid w:val="00333745"/>
    <w:rsid w:val="00333952"/>
    <w:rsid w:val="00333B9A"/>
    <w:rsid w:val="00333C8B"/>
    <w:rsid w:val="00333D60"/>
    <w:rsid w:val="0033404E"/>
    <w:rsid w:val="00334E8A"/>
    <w:rsid w:val="003350FA"/>
    <w:rsid w:val="00335396"/>
    <w:rsid w:val="0033592A"/>
    <w:rsid w:val="003359C6"/>
    <w:rsid w:val="00335C4D"/>
    <w:rsid w:val="00335FF0"/>
    <w:rsid w:val="003365E9"/>
    <w:rsid w:val="00336824"/>
    <w:rsid w:val="00336ACE"/>
    <w:rsid w:val="003373B0"/>
    <w:rsid w:val="00337483"/>
    <w:rsid w:val="003376FD"/>
    <w:rsid w:val="00337E30"/>
    <w:rsid w:val="00340158"/>
    <w:rsid w:val="00340C30"/>
    <w:rsid w:val="00340DAF"/>
    <w:rsid w:val="00341696"/>
    <w:rsid w:val="003418E0"/>
    <w:rsid w:val="00341B55"/>
    <w:rsid w:val="00341BE3"/>
    <w:rsid w:val="00341F4F"/>
    <w:rsid w:val="00341F8C"/>
    <w:rsid w:val="003426E7"/>
    <w:rsid w:val="0034275B"/>
    <w:rsid w:val="00342ECA"/>
    <w:rsid w:val="00343A1A"/>
    <w:rsid w:val="00343AE4"/>
    <w:rsid w:val="00344114"/>
    <w:rsid w:val="00344343"/>
    <w:rsid w:val="00344546"/>
    <w:rsid w:val="00344E6D"/>
    <w:rsid w:val="00345113"/>
    <w:rsid w:val="00345D79"/>
    <w:rsid w:val="00345DBD"/>
    <w:rsid w:val="00345E40"/>
    <w:rsid w:val="00345F18"/>
    <w:rsid w:val="00345FE8"/>
    <w:rsid w:val="00346021"/>
    <w:rsid w:val="00346519"/>
    <w:rsid w:val="00346627"/>
    <w:rsid w:val="00346AA0"/>
    <w:rsid w:val="003472CB"/>
    <w:rsid w:val="00347BF1"/>
    <w:rsid w:val="0035015F"/>
    <w:rsid w:val="00350239"/>
    <w:rsid w:val="0035078D"/>
    <w:rsid w:val="003510D1"/>
    <w:rsid w:val="003511E1"/>
    <w:rsid w:val="00351342"/>
    <w:rsid w:val="003516D2"/>
    <w:rsid w:val="003522CB"/>
    <w:rsid w:val="003524FE"/>
    <w:rsid w:val="00352892"/>
    <w:rsid w:val="003529E1"/>
    <w:rsid w:val="003537CC"/>
    <w:rsid w:val="00354490"/>
    <w:rsid w:val="00354B3E"/>
    <w:rsid w:val="003550F0"/>
    <w:rsid w:val="00355C24"/>
    <w:rsid w:val="00356A5B"/>
    <w:rsid w:val="003575C2"/>
    <w:rsid w:val="00357C3A"/>
    <w:rsid w:val="00357F3B"/>
    <w:rsid w:val="003606CE"/>
    <w:rsid w:val="0036145D"/>
    <w:rsid w:val="0036155F"/>
    <w:rsid w:val="00362134"/>
    <w:rsid w:val="00362165"/>
    <w:rsid w:val="00362632"/>
    <w:rsid w:val="003634F1"/>
    <w:rsid w:val="00363D8E"/>
    <w:rsid w:val="003640E4"/>
    <w:rsid w:val="003642BC"/>
    <w:rsid w:val="00364489"/>
    <w:rsid w:val="00364C9C"/>
    <w:rsid w:val="0036557E"/>
    <w:rsid w:val="003657A1"/>
    <w:rsid w:val="00365D49"/>
    <w:rsid w:val="00365E50"/>
    <w:rsid w:val="003664F5"/>
    <w:rsid w:val="003665E4"/>
    <w:rsid w:val="0036706A"/>
    <w:rsid w:val="003673FC"/>
    <w:rsid w:val="003676E5"/>
    <w:rsid w:val="003678F1"/>
    <w:rsid w:val="00370990"/>
    <w:rsid w:val="00370C2C"/>
    <w:rsid w:val="00370D7B"/>
    <w:rsid w:val="00370E35"/>
    <w:rsid w:val="00371240"/>
    <w:rsid w:val="003717FA"/>
    <w:rsid w:val="003718D9"/>
    <w:rsid w:val="00371CE3"/>
    <w:rsid w:val="00372510"/>
    <w:rsid w:val="00372E29"/>
    <w:rsid w:val="00373460"/>
    <w:rsid w:val="003735EA"/>
    <w:rsid w:val="00373697"/>
    <w:rsid w:val="00373CE1"/>
    <w:rsid w:val="00373DF7"/>
    <w:rsid w:val="003740F8"/>
    <w:rsid w:val="00374628"/>
    <w:rsid w:val="0037465D"/>
    <w:rsid w:val="0037469E"/>
    <w:rsid w:val="00374F68"/>
    <w:rsid w:val="00374FD7"/>
    <w:rsid w:val="00374FE2"/>
    <w:rsid w:val="003752A7"/>
    <w:rsid w:val="003757B5"/>
    <w:rsid w:val="00375D67"/>
    <w:rsid w:val="00375FA6"/>
    <w:rsid w:val="00376021"/>
    <w:rsid w:val="003762C9"/>
    <w:rsid w:val="00376615"/>
    <w:rsid w:val="00376687"/>
    <w:rsid w:val="003800B1"/>
    <w:rsid w:val="00380508"/>
    <w:rsid w:val="00380779"/>
    <w:rsid w:val="00380BC0"/>
    <w:rsid w:val="0038109F"/>
    <w:rsid w:val="003813AC"/>
    <w:rsid w:val="00381E60"/>
    <w:rsid w:val="00382198"/>
    <w:rsid w:val="00383CB5"/>
    <w:rsid w:val="00383D20"/>
    <w:rsid w:val="00383DA9"/>
    <w:rsid w:val="003840E9"/>
    <w:rsid w:val="00384598"/>
    <w:rsid w:val="00384C00"/>
    <w:rsid w:val="00385104"/>
    <w:rsid w:val="00385135"/>
    <w:rsid w:val="003856A2"/>
    <w:rsid w:val="003856B0"/>
    <w:rsid w:val="0038633A"/>
    <w:rsid w:val="00386837"/>
    <w:rsid w:val="00386A53"/>
    <w:rsid w:val="00386BA0"/>
    <w:rsid w:val="00386CE8"/>
    <w:rsid w:val="00386DB8"/>
    <w:rsid w:val="003879A6"/>
    <w:rsid w:val="00387ED3"/>
    <w:rsid w:val="0039028A"/>
    <w:rsid w:val="003903F4"/>
    <w:rsid w:val="00390557"/>
    <w:rsid w:val="00390762"/>
    <w:rsid w:val="00390C45"/>
    <w:rsid w:val="003918FF"/>
    <w:rsid w:val="0039214D"/>
    <w:rsid w:val="00392E24"/>
    <w:rsid w:val="00393367"/>
    <w:rsid w:val="00393752"/>
    <w:rsid w:val="003945BC"/>
    <w:rsid w:val="00394A5D"/>
    <w:rsid w:val="00395BD8"/>
    <w:rsid w:val="003961DC"/>
    <w:rsid w:val="003962EA"/>
    <w:rsid w:val="00397043"/>
    <w:rsid w:val="00397766"/>
    <w:rsid w:val="003977CD"/>
    <w:rsid w:val="00397CF4"/>
    <w:rsid w:val="003A08E2"/>
    <w:rsid w:val="003A0EBA"/>
    <w:rsid w:val="003A11C5"/>
    <w:rsid w:val="003A1331"/>
    <w:rsid w:val="003A1488"/>
    <w:rsid w:val="003A1C2E"/>
    <w:rsid w:val="003A1F8B"/>
    <w:rsid w:val="003A22A0"/>
    <w:rsid w:val="003A2987"/>
    <w:rsid w:val="003A2A1A"/>
    <w:rsid w:val="003A2D46"/>
    <w:rsid w:val="003A42B5"/>
    <w:rsid w:val="003A4863"/>
    <w:rsid w:val="003A5377"/>
    <w:rsid w:val="003A5515"/>
    <w:rsid w:val="003A5838"/>
    <w:rsid w:val="003A5C8A"/>
    <w:rsid w:val="003A5DC0"/>
    <w:rsid w:val="003A6E85"/>
    <w:rsid w:val="003A72CB"/>
    <w:rsid w:val="003A75E2"/>
    <w:rsid w:val="003A7907"/>
    <w:rsid w:val="003B0406"/>
    <w:rsid w:val="003B06E1"/>
    <w:rsid w:val="003B106C"/>
    <w:rsid w:val="003B115F"/>
    <w:rsid w:val="003B172D"/>
    <w:rsid w:val="003B18FE"/>
    <w:rsid w:val="003B1C52"/>
    <w:rsid w:val="003B22B9"/>
    <w:rsid w:val="003B2DC1"/>
    <w:rsid w:val="003B2DEA"/>
    <w:rsid w:val="003B2F69"/>
    <w:rsid w:val="003B3007"/>
    <w:rsid w:val="003B345A"/>
    <w:rsid w:val="003B3ECE"/>
    <w:rsid w:val="003B3F75"/>
    <w:rsid w:val="003B4029"/>
    <w:rsid w:val="003B45C7"/>
    <w:rsid w:val="003B4955"/>
    <w:rsid w:val="003B4A7C"/>
    <w:rsid w:val="003B4DE0"/>
    <w:rsid w:val="003B52A0"/>
    <w:rsid w:val="003B57F5"/>
    <w:rsid w:val="003B5D65"/>
    <w:rsid w:val="003B5E17"/>
    <w:rsid w:val="003B625F"/>
    <w:rsid w:val="003B6772"/>
    <w:rsid w:val="003B6D36"/>
    <w:rsid w:val="003B6F36"/>
    <w:rsid w:val="003B755D"/>
    <w:rsid w:val="003B75A7"/>
    <w:rsid w:val="003B7FF5"/>
    <w:rsid w:val="003C0CC5"/>
    <w:rsid w:val="003C16CA"/>
    <w:rsid w:val="003C17A3"/>
    <w:rsid w:val="003C17E3"/>
    <w:rsid w:val="003C1BE6"/>
    <w:rsid w:val="003C1ED5"/>
    <w:rsid w:val="003C2314"/>
    <w:rsid w:val="003C2C5D"/>
    <w:rsid w:val="003C34D2"/>
    <w:rsid w:val="003C3F5C"/>
    <w:rsid w:val="003C405C"/>
    <w:rsid w:val="003C4141"/>
    <w:rsid w:val="003C43CE"/>
    <w:rsid w:val="003C5A44"/>
    <w:rsid w:val="003C5F4E"/>
    <w:rsid w:val="003C6076"/>
    <w:rsid w:val="003C640F"/>
    <w:rsid w:val="003C64B7"/>
    <w:rsid w:val="003C67F1"/>
    <w:rsid w:val="003C7539"/>
    <w:rsid w:val="003C7880"/>
    <w:rsid w:val="003C78BA"/>
    <w:rsid w:val="003C7FCA"/>
    <w:rsid w:val="003D06BE"/>
    <w:rsid w:val="003D1300"/>
    <w:rsid w:val="003D1B75"/>
    <w:rsid w:val="003D1D0D"/>
    <w:rsid w:val="003D26DB"/>
    <w:rsid w:val="003D2C42"/>
    <w:rsid w:val="003D3561"/>
    <w:rsid w:val="003D3FD7"/>
    <w:rsid w:val="003D4728"/>
    <w:rsid w:val="003D4A48"/>
    <w:rsid w:val="003D547F"/>
    <w:rsid w:val="003D5ABD"/>
    <w:rsid w:val="003D5BA1"/>
    <w:rsid w:val="003D5C02"/>
    <w:rsid w:val="003D5FE8"/>
    <w:rsid w:val="003D64ED"/>
    <w:rsid w:val="003D68D5"/>
    <w:rsid w:val="003D7871"/>
    <w:rsid w:val="003D7A01"/>
    <w:rsid w:val="003D7AAE"/>
    <w:rsid w:val="003E0401"/>
    <w:rsid w:val="003E0C1C"/>
    <w:rsid w:val="003E0C97"/>
    <w:rsid w:val="003E107C"/>
    <w:rsid w:val="003E129A"/>
    <w:rsid w:val="003E1FD9"/>
    <w:rsid w:val="003E25A1"/>
    <w:rsid w:val="003E285C"/>
    <w:rsid w:val="003E4DA7"/>
    <w:rsid w:val="003E4F6B"/>
    <w:rsid w:val="003E4F7A"/>
    <w:rsid w:val="003E51F6"/>
    <w:rsid w:val="003E5332"/>
    <w:rsid w:val="003E5DED"/>
    <w:rsid w:val="003E62E9"/>
    <w:rsid w:val="003E6EC8"/>
    <w:rsid w:val="003E74B5"/>
    <w:rsid w:val="003E78A7"/>
    <w:rsid w:val="003E79B5"/>
    <w:rsid w:val="003E7A88"/>
    <w:rsid w:val="003E7A9D"/>
    <w:rsid w:val="003E7DC6"/>
    <w:rsid w:val="003E7EE7"/>
    <w:rsid w:val="003F036D"/>
    <w:rsid w:val="003F0539"/>
    <w:rsid w:val="003F0C09"/>
    <w:rsid w:val="003F0C66"/>
    <w:rsid w:val="003F0ED4"/>
    <w:rsid w:val="003F141F"/>
    <w:rsid w:val="003F179F"/>
    <w:rsid w:val="003F1922"/>
    <w:rsid w:val="003F1C0B"/>
    <w:rsid w:val="003F2683"/>
    <w:rsid w:val="003F2EC6"/>
    <w:rsid w:val="003F310F"/>
    <w:rsid w:val="003F3878"/>
    <w:rsid w:val="003F39D1"/>
    <w:rsid w:val="003F40A0"/>
    <w:rsid w:val="003F46AB"/>
    <w:rsid w:val="003F49CA"/>
    <w:rsid w:val="003F5142"/>
    <w:rsid w:val="003F5FF0"/>
    <w:rsid w:val="003F61D3"/>
    <w:rsid w:val="003F64C2"/>
    <w:rsid w:val="003F7D72"/>
    <w:rsid w:val="004001B2"/>
    <w:rsid w:val="0040023C"/>
    <w:rsid w:val="00400573"/>
    <w:rsid w:val="0040063A"/>
    <w:rsid w:val="00400BEF"/>
    <w:rsid w:val="00400DAE"/>
    <w:rsid w:val="004010E8"/>
    <w:rsid w:val="00401E6D"/>
    <w:rsid w:val="00401EB6"/>
    <w:rsid w:val="00401FAD"/>
    <w:rsid w:val="00402AA8"/>
    <w:rsid w:val="00403066"/>
    <w:rsid w:val="0040308B"/>
    <w:rsid w:val="004037E0"/>
    <w:rsid w:val="004038CE"/>
    <w:rsid w:val="00403907"/>
    <w:rsid w:val="004039D6"/>
    <w:rsid w:val="0040409C"/>
    <w:rsid w:val="00404105"/>
    <w:rsid w:val="004042DA"/>
    <w:rsid w:val="00404E54"/>
    <w:rsid w:val="00405108"/>
    <w:rsid w:val="004054B0"/>
    <w:rsid w:val="00405664"/>
    <w:rsid w:val="004056FB"/>
    <w:rsid w:val="00405AF4"/>
    <w:rsid w:val="004068FD"/>
    <w:rsid w:val="00406B47"/>
    <w:rsid w:val="004103BF"/>
    <w:rsid w:val="004106B2"/>
    <w:rsid w:val="00410879"/>
    <w:rsid w:val="00410B05"/>
    <w:rsid w:val="00410B54"/>
    <w:rsid w:val="00410F29"/>
    <w:rsid w:val="00411F16"/>
    <w:rsid w:val="004125DC"/>
    <w:rsid w:val="00412C25"/>
    <w:rsid w:val="00412EF9"/>
    <w:rsid w:val="00413463"/>
    <w:rsid w:val="0041422A"/>
    <w:rsid w:val="004145E8"/>
    <w:rsid w:val="00414646"/>
    <w:rsid w:val="0041464B"/>
    <w:rsid w:val="00415216"/>
    <w:rsid w:val="00415250"/>
    <w:rsid w:val="00415A24"/>
    <w:rsid w:val="00415FF6"/>
    <w:rsid w:val="00416B17"/>
    <w:rsid w:val="00417574"/>
    <w:rsid w:val="00417A0F"/>
    <w:rsid w:val="00417D89"/>
    <w:rsid w:val="00420580"/>
    <w:rsid w:val="00420613"/>
    <w:rsid w:val="00420650"/>
    <w:rsid w:val="004208E0"/>
    <w:rsid w:val="004209BA"/>
    <w:rsid w:val="00420CC1"/>
    <w:rsid w:val="00421035"/>
    <w:rsid w:val="0042172D"/>
    <w:rsid w:val="00421889"/>
    <w:rsid w:val="004219CA"/>
    <w:rsid w:val="00421D7E"/>
    <w:rsid w:val="00422214"/>
    <w:rsid w:val="00422DC0"/>
    <w:rsid w:val="00423258"/>
    <w:rsid w:val="00423455"/>
    <w:rsid w:val="0042381B"/>
    <w:rsid w:val="00423A08"/>
    <w:rsid w:val="00423DAD"/>
    <w:rsid w:val="004242A4"/>
    <w:rsid w:val="0042462F"/>
    <w:rsid w:val="00424883"/>
    <w:rsid w:val="004259D6"/>
    <w:rsid w:val="00425F18"/>
    <w:rsid w:val="004263A2"/>
    <w:rsid w:val="00426F3C"/>
    <w:rsid w:val="00427319"/>
    <w:rsid w:val="00427CCF"/>
    <w:rsid w:val="00427FF4"/>
    <w:rsid w:val="004301B3"/>
    <w:rsid w:val="00430420"/>
    <w:rsid w:val="00430FCA"/>
    <w:rsid w:val="00431B65"/>
    <w:rsid w:val="00432034"/>
    <w:rsid w:val="00432404"/>
    <w:rsid w:val="00432972"/>
    <w:rsid w:val="00432CBD"/>
    <w:rsid w:val="00432EC4"/>
    <w:rsid w:val="00433469"/>
    <w:rsid w:val="00433ED9"/>
    <w:rsid w:val="00434196"/>
    <w:rsid w:val="004352A2"/>
    <w:rsid w:val="00435F38"/>
    <w:rsid w:val="00435F9A"/>
    <w:rsid w:val="00436318"/>
    <w:rsid w:val="00436430"/>
    <w:rsid w:val="004364D5"/>
    <w:rsid w:val="0043677F"/>
    <w:rsid w:val="00436DDC"/>
    <w:rsid w:val="00436EED"/>
    <w:rsid w:val="00437171"/>
    <w:rsid w:val="00437AB9"/>
    <w:rsid w:val="00437E78"/>
    <w:rsid w:val="00437E97"/>
    <w:rsid w:val="004402FC"/>
    <w:rsid w:val="0044041F"/>
    <w:rsid w:val="00440564"/>
    <w:rsid w:val="00440690"/>
    <w:rsid w:val="00440D3A"/>
    <w:rsid w:val="0044116A"/>
    <w:rsid w:val="00441218"/>
    <w:rsid w:val="00441755"/>
    <w:rsid w:val="00442591"/>
    <w:rsid w:val="00442A86"/>
    <w:rsid w:val="00442D18"/>
    <w:rsid w:val="00443393"/>
    <w:rsid w:val="0044350B"/>
    <w:rsid w:val="0044428C"/>
    <w:rsid w:val="004445C1"/>
    <w:rsid w:val="004449C2"/>
    <w:rsid w:val="00444BB6"/>
    <w:rsid w:val="00444F46"/>
    <w:rsid w:val="00445C53"/>
    <w:rsid w:val="00445F2D"/>
    <w:rsid w:val="004462CD"/>
    <w:rsid w:val="00446710"/>
    <w:rsid w:val="00446C58"/>
    <w:rsid w:val="00446F91"/>
    <w:rsid w:val="00447555"/>
    <w:rsid w:val="00450630"/>
    <w:rsid w:val="0045098D"/>
    <w:rsid w:val="00450B78"/>
    <w:rsid w:val="00450E9A"/>
    <w:rsid w:val="00450ED9"/>
    <w:rsid w:val="00451408"/>
    <w:rsid w:val="00451C1B"/>
    <w:rsid w:val="00453301"/>
    <w:rsid w:val="00453918"/>
    <w:rsid w:val="0045392B"/>
    <w:rsid w:val="00453E35"/>
    <w:rsid w:val="00454A50"/>
    <w:rsid w:val="00454BF2"/>
    <w:rsid w:val="00454F47"/>
    <w:rsid w:val="004559CF"/>
    <w:rsid w:val="00456839"/>
    <w:rsid w:val="00457333"/>
    <w:rsid w:val="00457B37"/>
    <w:rsid w:val="00457B89"/>
    <w:rsid w:val="00457E72"/>
    <w:rsid w:val="00460AED"/>
    <w:rsid w:val="00460FE8"/>
    <w:rsid w:val="0046131F"/>
    <w:rsid w:val="00461669"/>
    <w:rsid w:val="00461829"/>
    <w:rsid w:val="00461A21"/>
    <w:rsid w:val="00462585"/>
    <w:rsid w:val="0046279F"/>
    <w:rsid w:val="00462AB8"/>
    <w:rsid w:val="00462D8D"/>
    <w:rsid w:val="00462F0D"/>
    <w:rsid w:val="00462F27"/>
    <w:rsid w:val="00463043"/>
    <w:rsid w:val="00463079"/>
    <w:rsid w:val="00463675"/>
    <w:rsid w:val="00463DC5"/>
    <w:rsid w:val="00463DFE"/>
    <w:rsid w:val="004640C5"/>
    <w:rsid w:val="004648E0"/>
    <w:rsid w:val="004648E2"/>
    <w:rsid w:val="00464C81"/>
    <w:rsid w:val="00464D31"/>
    <w:rsid w:val="00464D9D"/>
    <w:rsid w:val="00465466"/>
    <w:rsid w:val="004656F0"/>
    <w:rsid w:val="00465BB4"/>
    <w:rsid w:val="00465C2C"/>
    <w:rsid w:val="004665C4"/>
    <w:rsid w:val="0046681C"/>
    <w:rsid w:val="00466B1B"/>
    <w:rsid w:val="004671A7"/>
    <w:rsid w:val="004673A6"/>
    <w:rsid w:val="004676A0"/>
    <w:rsid w:val="00467E47"/>
    <w:rsid w:val="00467F94"/>
    <w:rsid w:val="004707A2"/>
    <w:rsid w:val="00470C8D"/>
    <w:rsid w:val="00470CAB"/>
    <w:rsid w:val="004710AB"/>
    <w:rsid w:val="00471114"/>
    <w:rsid w:val="00471607"/>
    <w:rsid w:val="004719FA"/>
    <w:rsid w:val="004725CA"/>
    <w:rsid w:val="00472683"/>
    <w:rsid w:val="00472A29"/>
    <w:rsid w:val="00472A5D"/>
    <w:rsid w:val="00472BE9"/>
    <w:rsid w:val="004732F5"/>
    <w:rsid w:val="004734D0"/>
    <w:rsid w:val="00473643"/>
    <w:rsid w:val="00473AF0"/>
    <w:rsid w:val="00473B9C"/>
    <w:rsid w:val="00473BA2"/>
    <w:rsid w:val="00473C69"/>
    <w:rsid w:val="00474263"/>
    <w:rsid w:val="004743D4"/>
    <w:rsid w:val="0047486D"/>
    <w:rsid w:val="0047492C"/>
    <w:rsid w:val="00474D0B"/>
    <w:rsid w:val="00474D49"/>
    <w:rsid w:val="004753C5"/>
    <w:rsid w:val="004758DB"/>
    <w:rsid w:val="0047598E"/>
    <w:rsid w:val="0048028F"/>
    <w:rsid w:val="00480A7A"/>
    <w:rsid w:val="00480AEC"/>
    <w:rsid w:val="00481645"/>
    <w:rsid w:val="00481C83"/>
    <w:rsid w:val="00481D81"/>
    <w:rsid w:val="004823AF"/>
    <w:rsid w:val="00482B88"/>
    <w:rsid w:val="00483243"/>
    <w:rsid w:val="00483381"/>
    <w:rsid w:val="004833EC"/>
    <w:rsid w:val="004845FC"/>
    <w:rsid w:val="00484BA3"/>
    <w:rsid w:val="004851AF"/>
    <w:rsid w:val="004851BA"/>
    <w:rsid w:val="00485341"/>
    <w:rsid w:val="00485CAD"/>
    <w:rsid w:val="00485E6B"/>
    <w:rsid w:val="00485F02"/>
    <w:rsid w:val="00486222"/>
    <w:rsid w:val="00486239"/>
    <w:rsid w:val="00486864"/>
    <w:rsid w:val="004868F0"/>
    <w:rsid w:val="00486910"/>
    <w:rsid w:val="00486E8F"/>
    <w:rsid w:val="00487376"/>
    <w:rsid w:val="00487C0C"/>
    <w:rsid w:val="00487DAF"/>
    <w:rsid w:val="004902C7"/>
    <w:rsid w:val="00490699"/>
    <w:rsid w:val="00490951"/>
    <w:rsid w:val="00490AE8"/>
    <w:rsid w:val="00490B90"/>
    <w:rsid w:val="00490B97"/>
    <w:rsid w:val="004912F0"/>
    <w:rsid w:val="0049152B"/>
    <w:rsid w:val="00492192"/>
    <w:rsid w:val="00492CDC"/>
    <w:rsid w:val="00493224"/>
    <w:rsid w:val="00493B0E"/>
    <w:rsid w:val="004945F8"/>
    <w:rsid w:val="004947DE"/>
    <w:rsid w:val="00494F54"/>
    <w:rsid w:val="004953FF"/>
    <w:rsid w:val="004954D0"/>
    <w:rsid w:val="00495D2D"/>
    <w:rsid w:val="00495F05"/>
    <w:rsid w:val="00495F5A"/>
    <w:rsid w:val="00496292"/>
    <w:rsid w:val="00496325"/>
    <w:rsid w:val="004966FC"/>
    <w:rsid w:val="00496FC4"/>
    <w:rsid w:val="0049753E"/>
    <w:rsid w:val="00497E4C"/>
    <w:rsid w:val="004A00B5"/>
    <w:rsid w:val="004A00FD"/>
    <w:rsid w:val="004A015F"/>
    <w:rsid w:val="004A0BB7"/>
    <w:rsid w:val="004A1523"/>
    <w:rsid w:val="004A16B0"/>
    <w:rsid w:val="004A17A6"/>
    <w:rsid w:val="004A1AF9"/>
    <w:rsid w:val="004A1CD3"/>
    <w:rsid w:val="004A26F0"/>
    <w:rsid w:val="004A2CAE"/>
    <w:rsid w:val="004A3590"/>
    <w:rsid w:val="004A367E"/>
    <w:rsid w:val="004A4122"/>
    <w:rsid w:val="004A4303"/>
    <w:rsid w:val="004A43B6"/>
    <w:rsid w:val="004A450D"/>
    <w:rsid w:val="004A4928"/>
    <w:rsid w:val="004A50EA"/>
    <w:rsid w:val="004A5139"/>
    <w:rsid w:val="004A59A2"/>
    <w:rsid w:val="004A5CF0"/>
    <w:rsid w:val="004A5DB0"/>
    <w:rsid w:val="004A6538"/>
    <w:rsid w:val="004A68B7"/>
    <w:rsid w:val="004A695E"/>
    <w:rsid w:val="004A6A5C"/>
    <w:rsid w:val="004A730F"/>
    <w:rsid w:val="004A7753"/>
    <w:rsid w:val="004A7B45"/>
    <w:rsid w:val="004A7BAD"/>
    <w:rsid w:val="004A7EB6"/>
    <w:rsid w:val="004B0BF5"/>
    <w:rsid w:val="004B0FAC"/>
    <w:rsid w:val="004B13F3"/>
    <w:rsid w:val="004B2286"/>
    <w:rsid w:val="004B2D4A"/>
    <w:rsid w:val="004B31CD"/>
    <w:rsid w:val="004B472C"/>
    <w:rsid w:val="004B4983"/>
    <w:rsid w:val="004B53B8"/>
    <w:rsid w:val="004B5720"/>
    <w:rsid w:val="004B5BD5"/>
    <w:rsid w:val="004B615B"/>
    <w:rsid w:val="004B66EB"/>
    <w:rsid w:val="004B6793"/>
    <w:rsid w:val="004B6F25"/>
    <w:rsid w:val="004B71E1"/>
    <w:rsid w:val="004B737C"/>
    <w:rsid w:val="004B737F"/>
    <w:rsid w:val="004B73B1"/>
    <w:rsid w:val="004B7414"/>
    <w:rsid w:val="004B75BD"/>
    <w:rsid w:val="004B7D52"/>
    <w:rsid w:val="004C1283"/>
    <w:rsid w:val="004C12DD"/>
    <w:rsid w:val="004C1680"/>
    <w:rsid w:val="004C16F7"/>
    <w:rsid w:val="004C17E7"/>
    <w:rsid w:val="004C2019"/>
    <w:rsid w:val="004C2E46"/>
    <w:rsid w:val="004C313F"/>
    <w:rsid w:val="004C3AD5"/>
    <w:rsid w:val="004C3B02"/>
    <w:rsid w:val="004C40C9"/>
    <w:rsid w:val="004C4B46"/>
    <w:rsid w:val="004C590E"/>
    <w:rsid w:val="004C5DE7"/>
    <w:rsid w:val="004C60D0"/>
    <w:rsid w:val="004C697D"/>
    <w:rsid w:val="004C7099"/>
    <w:rsid w:val="004C76A4"/>
    <w:rsid w:val="004C7F29"/>
    <w:rsid w:val="004D0149"/>
    <w:rsid w:val="004D02DE"/>
    <w:rsid w:val="004D08FB"/>
    <w:rsid w:val="004D0D5B"/>
    <w:rsid w:val="004D163C"/>
    <w:rsid w:val="004D2011"/>
    <w:rsid w:val="004D2461"/>
    <w:rsid w:val="004D247D"/>
    <w:rsid w:val="004D25C1"/>
    <w:rsid w:val="004D28F3"/>
    <w:rsid w:val="004D3072"/>
    <w:rsid w:val="004D37EE"/>
    <w:rsid w:val="004D3BAF"/>
    <w:rsid w:val="004D3C0B"/>
    <w:rsid w:val="004D3EB2"/>
    <w:rsid w:val="004D4008"/>
    <w:rsid w:val="004D48F2"/>
    <w:rsid w:val="004D4DC0"/>
    <w:rsid w:val="004D67EF"/>
    <w:rsid w:val="004D6C0D"/>
    <w:rsid w:val="004D6D44"/>
    <w:rsid w:val="004D70A8"/>
    <w:rsid w:val="004D724F"/>
    <w:rsid w:val="004D7D67"/>
    <w:rsid w:val="004E06E3"/>
    <w:rsid w:val="004E06F5"/>
    <w:rsid w:val="004E0776"/>
    <w:rsid w:val="004E1077"/>
    <w:rsid w:val="004E10E5"/>
    <w:rsid w:val="004E1A25"/>
    <w:rsid w:val="004E2393"/>
    <w:rsid w:val="004E2F01"/>
    <w:rsid w:val="004E3B1E"/>
    <w:rsid w:val="004E3C58"/>
    <w:rsid w:val="004E42F0"/>
    <w:rsid w:val="004E4FB1"/>
    <w:rsid w:val="004E50A0"/>
    <w:rsid w:val="004E5638"/>
    <w:rsid w:val="004E5680"/>
    <w:rsid w:val="004E571A"/>
    <w:rsid w:val="004E5D55"/>
    <w:rsid w:val="004E61D7"/>
    <w:rsid w:val="004E636A"/>
    <w:rsid w:val="004E64F5"/>
    <w:rsid w:val="004E6806"/>
    <w:rsid w:val="004E680C"/>
    <w:rsid w:val="004E6B2F"/>
    <w:rsid w:val="004F026B"/>
    <w:rsid w:val="004F03C4"/>
    <w:rsid w:val="004F0668"/>
    <w:rsid w:val="004F0DA8"/>
    <w:rsid w:val="004F0FCC"/>
    <w:rsid w:val="004F15B6"/>
    <w:rsid w:val="004F1E88"/>
    <w:rsid w:val="004F3815"/>
    <w:rsid w:val="004F3B27"/>
    <w:rsid w:val="004F45DE"/>
    <w:rsid w:val="004F5A8C"/>
    <w:rsid w:val="004F6645"/>
    <w:rsid w:val="004F695A"/>
    <w:rsid w:val="004F6C42"/>
    <w:rsid w:val="004F71FB"/>
    <w:rsid w:val="004F7D5F"/>
    <w:rsid w:val="00500399"/>
    <w:rsid w:val="0050083B"/>
    <w:rsid w:val="005014FF"/>
    <w:rsid w:val="0050163A"/>
    <w:rsid w:val="00501E93"/>
    <w:rsid w:val="00502488"/>
    <w:rsid w:val="005028BF"/>
    <w:rsid w:val="0050313B"/>
    <w:rsid w:val="00503F09"/>
    <w:rsid w:val="0050410F"/>
    <w:rsid w:val="00504520"/>
    <w:rsid w:val="005049F6"/>
    <w:rsid w:val="00504A0F"/>
    <w:rsid w:val="00505E50"/>
    <w:rsid w:val="00505EE3"/>
    <w:rsid w:val="00505FA8"/>
    <w:rsid w:val="00506AE4"/>
    <w:rsid w:val="00506CBC"/>
    <w:rsid w:val="005071A0"/>
    <w:rsid w:val="005073A0"/>
    <w:rsid w:val="0050769A"/>
    <w:rsid w:val="005077C2"/>
    <w:rsid w:val="0050795B"/>
    <w:rsid w:val="00507BC2"/>
    <w:rsid w:val="00507E59"/>
    <w:rsid w:val="005101CE"/>
    <w:rsid w:val="00510A96"/>
    <w:rsid w:val="00510B36"/>
    <w:rsid w:val="00510CCB"/>
    <w:rsid w:val="0051109C"/>
    <w:rsid w:val="00511507"/>
    <w:rsid w:val="00511749"/>
    <w:rsid w:val="00511B4B"/>
    <w:rsid w:val="00511C59"/>
    <w:rsid w:val="00511E4B"/>
    <w:rsid w:val="00512340"/>
    <w:rsid w:val="0051249A"/>
    <w:rsid w:val="00512530"/>
    <w:rsid w:val="00512B2E"/>
    <w:rsid w:val="00512C24"/>
    <w:rsid w:val="00512FC6"/>
    <w:rsid w:val="005131DE"/>
    <w:rsid w:val="00513381"/>
    <w:rsid w:val="00514166"/>
    <w:rsid w:val="00515466"/>
    <w:rsid w:val="0051584A"/>
    <w:rsid w:val="005162D1"/>
    <w:rsid w:val="0051674A"/>
    <w:rsid w:val="00516E7A"/>
    <w:rsid w:val="00517990"/>
    <w:rsid w:val="00517B82"/>
    <w:rsid w:val="005206C0"/>
    <w:rsid w:val="00521055"/>
    <w:rsid w:val="005210D3"/>
    <w:rsid w:val="00521226"/>
    <w:rsid w:val="00521BB8"/>
    <w:rsid w:val="00522A4B"/>
    <w:rsid w:val="00522E8C"/>
    <w:rsid w:val="0052329D"/>
    <w:rsid w:val="00523C91"/>
    <w:rsid w:val="0052443E"/>
    <w:rsid w:val="005248C5"/>
    <w:rsid w:val="005260F0"/>
    <w:rsid w:val="00526AB6"/>
    <w:rsid w:val="00526B40"/>
    <w:rsid w:val="00526E3D"/>
    <w:rsid w:val="005273B0"/>
    <w:rsid w:val="00527948"/>
    <w:rsid w:val="00527A1F"/>
    <w:rsid w:val="00527F82"/>
    <w:rsid w:val="00530099"/>
    <w:rsid w:val="00530135"/>
    <w:rsid w:val="0053017C"/>
    <w:rsid w:val="005306BC"/>
    <w:rsid w:val="005311EB"/>
    <w:rsid w:val="005320F2"/>
    <w:rsid w:val="0053210E"/>
    <w:rsid w:val="005324C5"/>
    <w:rsid w:val="005325DC"/>
    <w:rsid w:val="0053314F"/>
    <w:rsid w:val="00533A1E"/>
    <w:rsid w:val="00533DB1"/>
    <w:rsid w:val="005341B8"/>
    <w:rsid w:val="00535290"/>
    <w:rsid w:val="005353DC"/>
    <w:rsid w:val="0053557E"/>
    <w:rsid w:val="00535DC9"/>
    <w:rsid w:val="00535DD7"/>
    <w:rsid w:val="00535F6E"/>
    <w:rsid w:val="00536231"/>
    <w:rsid w:val="00536567"/>
    <w:rsid w:val="00536AD2"/>
    <w:rsid w:val="00536DE7"/>
    <w:rsid w:val="00536EC9"/>
    <w:rsid w:val="005374B5"/>
    <w:rsid w:val="005374E2"/>
    <w:rsid w:val="0053751A"/>
    <w:rsid w:val="00537E28"/>
    <w:rsid w:val="00537F61"/>
    <w:rsid w:val="005405AF"/>
    <w:rsid w:val="005406D2"/>
    <w:rsid w:val="00541FC5"/>
    <w:rsid w:val="005424B4"/>
    <w:rsid w:val="005427F7"/>
    <w:rsid w:val="00542DB1"/>
    <w:rsid w:val="0054332F"/>
    <w:rsid w:val="00543583"/>
    <w:rsid w:val="00543C31"/>
    <w:rsid w:val="00543D8D"/>
    <w:rsid w:val="005450D1"/>
    <w:rsid w:val="00545109"/>
    <w:rsid w:val="0054539C"/>
    <w:rsid w:val="00545D09"/>
    <w:rsid w:val="00545F5E"/>
    <w:rsid w:val="0054614F"/>
    <w:rsid w:val="0054618B"/>
    <w:rsid w:val="005467E5"/>
    <w:rsid w:val="0054754D"/>
    <w:rsid w:val="005507C8"/>
    <w:rsid w:val="00550820"/>
    <w:rsid w:val="00550937"/>
    <w:rsid w:val="00550D12"/>
    <w:rsid w:val="00550F10"/>
    <w:rsid w:val="0055125F"/>
    <w:rsid w:val="00552089"/>
    <w:rsid w:val="0055223E"/>
    <w:rsid w:val="00552ACF"/>
    <w:rsid w:val="00552B20"/>
    <w:rsid w:val="00552C03"/>
    <w:rsid w:val="0055371E"/>
    <w:rsid w:val="00553E7D"/>
    <w:rsid w:val="00553F68"/>
    <w:rsid w:val="005546BD"/>
    <w:rsid w:val="00554E7F"/>
    <w:rsid w:val="0055604D"/>
    <w:rsid w:val="005560B3"/>
    <w:rsid w:val="00556288"/>
    <w:rsid w:val="005563B3"/>
    <w:rsid w:val="005564E4"/>
    <w:rsid w:val="00556669"/>
    <w:rsid w:val="005573CA"/>
    <w:rsid w:val="00557714"/>
    <w:rsid w:val="0055789D"/>
    <w:rsid w:val="00557B47"/>
    <w:rsid w:val="005601DC"/>
    <w:rsid w:val="00560516"/>
    <w:rsid w:val="0056101F"/>
    <w:rsid w:val="00562122"/>
    <w:rsid w:val="00562923"/>
    <w:rsid w:val="00562CCE"/>
    <w:rsid w:val="00562D89"/>
    <w:rsid w:val="00562F6E"/>
    <w:rsid w:val="0056322C"/>
    <w:rsid w:val="005632A1"/>
    <w:rsid w:val="00563359"/>
    <w:rsid w:val="00563417"/>
    <w:rsid w:val="005634C1"/>
    <w:rsid w:val="00563551"/>
    <w:rsid w:val="005638BC"/>
    <w:rsid w:val="0056469A"/>
    <w:rsid w:val="00565000"/>
    <w:rsid w:val="005653DD"/>
    <w:rsid w:val="00565A31"/>
    <w:rsid w:val="005661E9"/>
    <w:rsid w:val="005661F0"/>
    <w:rsid w:val="0056636B"/>
    <w:rsid w:val="005663F4"/>
    <w:rsid w:val="00566A1B"/>
    <w:rsid w:val="005673A3"/>
    <w:rsid w:val="0056741E"/>
    <w:rsid w:val="00567F2D"/>
    <w:rsid w:val="005706BD"/>
    <w:rsid w:val="00570CD3"/>
    <w:rsid w:val="0057126E"/>
    <w:rsid w:val="00571E0A"/>
    <w:rsid w:val="00572167"/>
    <w:rsid w:val="00572218"/>
    <w:rsid w:val="00572FA8"/>
    <w:rsid w:val="005732B7"/>
    <w:rsid w:val="00574049"/>
    <w:rsid w:val="0057414D"/>
    <w:rsid w:val="005741C4"/>
    <w:rsid w:val="00574256"/>
    <w:rsid w:val="005750D8"/>
    <w:rsid w:val="00575583"/>
    <w:rsid w:val="00575C40"/>
    <w:rsid w:val="00575C73"/>
    <w:rsid w:val="0057675A"/>
    <w:rsid w:val="00576B59"/>
    <w:rsid w:val="0057724A"/>
    <w:rsid w:val="00577480"/>
    <w:rsid w:val="00577835"/>
    <w:rsid w:val="00577C54"/>
    <w:rsid w:val="00580DCF"/>
    <w:rsid w:val="00580F6A"/>
    <w:rsid w:val="00580FF3"/>
    <w:rsid w:val="005812C1"/>
    <w:rsid w:val="00581547"/>
    <w:rsid w:val="00582039"/>
    <w:rsid w:val="005822AD"/>
    <w:rsid w:val="00582567"/>
    <w:rsid w:val="005831B9"/>
    <w:rsid w:val="005834D1"/>
    <w:rsid w:val="00583F5C"/>
    <w:rsid w:val="0058403D"/>
    <w:rsid w:val="00585854"/>
    <w:rsid w:val="00586356"/>
    <w:rsid w:val="00586654"/>
    <w:rsid w:val="00586A67"/>
    <w:rsid w:val="00587188"/>
    <w:rsid w:val="005872BA"/>
    <w:rsid w:val="00587620"/>
    <w:rsid w:val="005878BC"/>
    <w:rsid w:val="00587AF8"/>
    <w:rsid w:val="00590305"/>
    <w:rsid w:val="00590375"/>
    <w:rsid w:val="00590B51"/>
    <w:rsid w:val="005911C0"/>
    <w:rsid w:val="005914F1"/>
    <w:rsid w:val="00591876"/>
    <w:rsid w:val="00591B94"/>
    <w:rsid w:val="0059202A"/>
    <w:rsid w:val="005923FA"/>
    <w:rsid w:val="005925E5"/>
    <w:rsid w:val="00592BA8"/>
    <w:rsid w:val="0059308A"/>
    <w:rsid w:val="005934AE"/>
    <w:rsid w:val="00593F55"/>
    <w:rsid w:val="0059467D"/>
    <w:rsid w:val="00594B6D"/>
    <w:rsid w:val="00594D58"/>
    <w:rsid w:val="0059549B"/>
    <w:rsid w:val="005955E4"/>
    <w:rsid w:val="00595954"/>
    <w:rsid w:val="005971F1"/>
    <w:rsid w:val="00597A7C"/>
    <w:rsid w:val="00597BE9"/>
    <w:rsid w:val="005A0533"/>
    <w:rsid w:val="005A1252"/>
    <w:rsid w:val="005A13DB"/>
    <w:rsid w:val="005A1468"/>
    <w:rsid w:val="005A1649"/>
    <w:rsid w:val="005A171E"/>
    <w:rsid w:val="005A1979"/>
    <w:rsid w:val="005A2018"/>
    <w:rsid w:val="005A2832"/>
    <w:rsid w:val="005A28F0"/>
    <w:rsid w:val="005A2AE2"/>
    <w:rsid w:val="005A2CAD"/>
    <w:rsid w:val="005A2DD3"/>
    <w:rsid w:val="005A380E"/>
    <w:rsid w:val="005A42A1"/>
    <w:rsid w:val="005A4424"/>
    <w:rsid w:val="005A4684"/>
    <w:rsid w:val="005A5161"/>
    <w:rsid w:val="005A5891"/>
    <w:rsid w:val="005A5BE3"/>
    <w:rsid w:val="005A5D80"/>
    <w:rsid w:val="005A6C95"/>
    <w:rsid w:val="005A7075"/>
    <w:rsid w:val="005A7F4D"/>
    <w:rsid w:val="005B0F48"/>
    <w:rsid w:val="005B1154"/>
    <w:rsid w:val="005B1718"/>
    <w:rsid w:val="005B1BF2"/>
    <w:rsid w:val="005B1DDD"/>
    <w:rsid w:val="005B25CD"/>
    <w:rsid w:val="005B30FB"/>
    <w:rsid w:val="005B34D7"/>
    <w:rsid w:val="005B3A8D"/>
    <w:rsid w:val="005B3CDC"/>
    <w:rsid w:val="005B3E4B"/>
    <w:rsid w:val="005B3F65"/>
    <w:rsid w:val="005B41DF"/>
    <w:rsid w:val="005B422A"/>
    <w:rsid w:val="005B465B"/>
    <w:rsid w:val="005B46F7"/>
    <w:rsid w:val="005B49CA"/>
    <w:rsid w:val="005B50F4"/>
    <w:rsid w:val="005B526E"/>
    <w:rsid w:val="005B549C"/>
    <w:rsid w:val="005B5543"/>
    <w:rsid w:val="005B56E1"/>
    <w:rsid w:val="005B5BA2"/>
    <w:rsid w:val="005B7A25"/>
    <w:rsid w:val="005B7E6E"/>
    <w:rsid w:val="005C00A5"/>
    <w:rsid w:val="005C02AD"/>
    <w:rsid w:val="005C0427"/>
    <w:rsid w:val="005C084F"/>
    <w:rsid w:val="005C16FD"/>
    <w:rsid w:val="005C1997"/>
    <w:rsid w:val="005C2019"/>
    <w:rsid w:val="005C28E9"/>
    <w:rsid w:val="005C299B"/>
    <w:rsid w:val="005C2CF0"/>
    <w:rsid w:val="005C3144"/>
    <w:rsid w:val="005C372C"/>
    <w:rsid w:val="005C413F"/>
    <w:rsid w:val="005C4408"/>
    <w:rsid w:val="005C4789"/>
    <w:rsid w:val="005C6DE5"/>
    <w:rsid w:val="005C7035"/>
    <w:rsid w:val="005C7090"/>
    <w:rsid w:val="005C7FF9"/>
    <w:rsid w:val="005D0CA5"/>
    <w:rsid w:val="005D15D4"/>
    <w:rsid w:val="005D15ED"/>
    <w:rsid w:val="005D174B"/>
    <w:rsid w:val="005D2B91"/>
    <w:rsid w:val="005D2D32"/>
    <w:rsid w:val="005D30A9"/>
    <w:rsid w:val="005D3963"/>
    <w:rsid w:val="005D3F7D"/>
    <w:rsid w:val="005D48C3"/>
    <w:rsid w:val="005D4F79"/>
    <w:rsid w:val="005D4FF6"/>
    <w:rsid w:val="005D5293"/>
    <w:rsid w:val="005D5BE2"/>
    <w:rsid w:val="005D5C71"/>
    <w:rsid w:val="005D6101"/>
    <w:rsid w:val="005D70D2"/>
    <w:rsid w:val="005D7ADC"/>
    <w:rsid w:val="005E0148"/>
    <w:rsid w:val="005E0180"/>
    <w:rsid w:val="005E023E"/>
    <w:rsid w:val="005E100C"/>
    <w:rsid w:val="005E131C"/>
    <w:rsid w:val="005E186D"/>
    <w:rsid w:val="005E1A21"/>
    <w:rsid w:val="005E1C7E"/>
    <w:rsid w:val="005E23F2"/>
    <w:rsid w:val="005E260B"/>
    <w:rsid w:val="005E273E"/>
    <w:rsid w:val="005E2AF5"/>
    <w:rsid w:val="005E2B62"/>
    <w:rsid w:val="005E2E96"/>
    <w:rsid w:val="005E31D2"/>
    <w:rsid w:val="005E3A1B"/>
    <w:rsid w:val="005E3D5B"/>
    <w:rsid w:val="005E43F7"/>
    <w:rsid w:val="005E4688"/>
    <w:rsid w:val="005E5136"/>
    <w:rsid w:val="005E5159"/>
    <w:rsid w:val="005E5C54"/>
    <w:rsid w:val="005E6A61"/>
    <w:rsid w:val="005E6D21"/>
    <w:rsid w:val="005E6F95"/>
    <w:rsid w:val="005E727E"/>
    <w:rsid w:val="005E7428"/>
    <w:rsid w:val="005F05EE"/>
    <w:rsid w:val="005F106B"/>
    <w:rsid w:val="005F1848"/>
    <w:rsid w:val="005F1A0C"/>
    <w:rsid w:val="005F22C3"/>
    <w:rsid w:val="005F24ED"/>
    <w:rsid w:val="005F2949"/>
    <w:rsid w:val="005F29F5"/>
    <w:rsid w:val="005F32BB"/>
    <w:rsid w:val="005F37D0"/>
    <w:rsid w:val="005F3A16"/>
    <w:rsid w:val="005F3EC2"/>
    <w:rsid w:val="005F4137"/>
    <w:rsid w:val="005F46B9"/>
    <w:rsid w:val="005F4B0D"/>
    <w:rsid w:val="005F4B75"/>
    <w:rsid w:val="005F5209"/>
    <w:rsid w:val="005F562C"/>
    <w:rsid w:val="005F6DE3"/>
    <w:rsid w:val="005F71CF"/>
    <w:rsid w:val="005F7572"/>
    <w:rsid w:val="006001B4"/>
    <w:rsid w:val="006002F3"/>
    <w:rsid w:val="00600531"/>
    <w:rsid w:val="00600855"/>
    <w:rsid w:val="00600991"/>
    <w:rsid w:val="00600E2F"/>
    <w:rsid w:val="006011C4"/>
    <w:rsid w:val="00601B49"/>
    <w:rsid w:val="00602875"/>
    <w:rsid w:val="006028C2"/>
    <w:rsid w:val="006028ED"/>
    <w:rsid w:val="006036C5"/>
    <w:rsid w:val="0060381B"/>
    <w:rsid w:val="006039FA"/>
    <w:rsid w:val="00603D0F"/>
    <w:rsid w:val="00604077"/>
    <w:rsid w:val="006040DD"/>
    <w:rsid w:val="006042AE"/>
    <w:rsid w:val="006042C1"/>
    <w:rsid w:val="006048AE"/>
    <w:rsid w:val="00604B66"/>
    <w:rsid w:val="00604C29"/>
    <w:rsid w:val="00604D14"/>
    <w:rsid w:val="00604FF8"/>
    <w:rsid w:val="00605368"/>
    <w:rsid w:val="0060552F"/>
    <w:rsid w:val="00605B9F"/>
    <w:rsid w:val="006061E1"/>
    <w:rsid w:val="00606346"/>
    <w:rsid w:val="006065AC"/>
    <w:rsid w:val="006068AE"/>
    <w:rsid w:val="00607DCE"/>
    <w:rsid w:val="0061005C"/>
    <w:rsid w:val="006107C8"/>
    <w:rsid w:val="0061094C"/>
    <w:rsid w:val="00610A6B"/>
    <w:rsid w:val="00611449"/>
    <w:rsid w:val="006115D6"/>
    <w:rsid w:val="00611BD9"/>
    <w:rsid w:val="006124EA"/>
    <w:rsid w:val="00612AE0"/>
    <w:rsid w:val="00612C85"/>
    <w:rsid w:val="00612F7D"/>
    <w:rsid w:val="00612FE3"/>
    <w:rsid w:val="006132E3"/>
    <w:rsid w:val="00613C42"/>
    <w:rsid w:val="00613D3D"/>
    <w:rsid w:val="00614155"/>
    <w:rsid w:val="00614492"/>
    <w:rsid w:val="00615183"/>
    <w:rsid w:val="00615BA6"/>
    <w:rsid w:val="00615C75"/>
    <w:rsid w:val="0061604D"/>
    <w:rsid w:val="006174F0"/>
    <w:rsid w:val="0061779D"/>
    <w:rsid w:val="00617DAC"/>
    <w:rsid w:val="00617EB3"/>
    <w:rsid w:val="00620171"/>
    <w:rsid w:val="00620374"/>
    <w:rsid w:val="00620555"/>
    <w:rsid w:val="00621FEB"/>
    <w:rsid w:val="00622196"/>
    <w:rsid w:val="0062233C"/>
    <w:rsid w:val="00622414"/>
    <w:rsid w:val="006234CD"/>
    <w:rsid w:val="00623574"/>
    <w:rsid w:val="006235F9"/>
    <w:rsid w:val="00623F63"/>
    <w:rsid w:val="006240DB"/>
    <w:rsid w:val="006245C4"/>
    <w:rsid w:val="00625F0E"/>
    <w:rsid w:val="00625F82"/>
    <w:rsid w:val="00626108"/>
    <w:rsid w:val="006262AD"/>
    <w:rsid w:val="00626B3D"/>
    <w:rsid w:val="00626E34"/>
    <w:rsid w:val="00627F4C"/>
    <w:rsid w:val="00630B68"/>
    <w:rsid w:val="00630EC8"/>
    <w:rsid w:val="00631255"/>
    <w:rsid w:val="0063136E"/>
    <w:rsid w:val="0063173A"/>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36D28"/>
    <w:rsid w:val="006378FA"/>
    <w:rsid w:val="0064023B"/>
    <w:rsid w:val="00640590"/>
    <w:rsid w:val="00640B1B"/>
    <w:rsid w:val="00640B8E"/>
    <w:rsid w:val="00640E14"/>
    <w:rsid w:val="00641B12"/>
    <w:rsid w:val="00641FC4"/>
    <w:rsid w:val="00643132"/>
    <w:rsid w:val="00643672"/>
    <w:rsid w:val="00643C5E"/>
    <w:rsid w:val="006441DC"/>
    <w:rsid w:val="006443BE"/>
    <w:rsid w:val="00645477"/>
    <w:rsid w:val="006458E8"/>
    <w:rsid w:val="0064641B"/>
    <w:rsid w:val="006468D2"/>
    <w:rsid w:val="0064694F"/>
    <w:rsid w:val="00646B3C"/>
    <w:rsid w:val="00646E62"/>
    <w:rsid w:val="00647356"/>
    <w:rsid w:val="00647671"/>
    <w:rsid w:val="0064783D"/>
    <w:rsid w:val="00647844"/>
    <w:rsid w:val="00650359"/>
    <w:rsid w:val="00650568"/>
    <w:rsid w:val="00650BE9"/>
    <w:rsid w:val="00650CBD"/>
    <w:rsid w:val="00650DAA"/>
    <w:rsid w:val="00650ED6"/>
    <w:rsid w:val="00651431"/>
    <w:rsid w:val="00651599"/>
    <w:rsid w:val="0065194C"/>
    <w:rsid w:val="00652198"/>
    <w:rsid w:val="006522DD"/>
    <w:rsid w:val="00653006"/>
    <w:rsid w:val="0065307B"/>
    <w:rsid w:val="006534B5"/>
    <w:rsid w:val="0065364D"/>
    <w:rsid w:val="006539A0"/>
    <w:rsid w:val="00653B15"/>
    <w:rsid w:val="006540AF"/>
    <w:rsid w:val="006542CA"/>
    <w:rsid w:val="0065473C"/>
    <w:rsid w:val="00655135"/>
    <w:rsid w:val="006556C8"/>
    <w:rsid w:val="00655A6B"/>
    <w:rsid w:val="00655A8B"/>
    <w:rsid w:val="00655FEE"/>
    <w:rsid w:val="00656787"/>
    <w:rsid w:val="00656A55"/>
    <w:rsid w:val="00657154"/>
    <w:rsid w:val="00657251"/>
    <w:rsid w:val="00657DF0"/>
    <w:rsid w:val="0066059B"/>
    <w:rsid w:val="0066085D"/>
    <w:rsid w:val="0066139C"/>
    <w:rsid w:val="00661444"/>
    <w:rsid w:val="00661AED"/>
    <w:rsid w:val="00662537"/>
    <w:rsid w:val="00662E04"/>
    <w:rsid w:val="00662F30"/>
    <w:rsid w:val="00663819"/>
    <w:rsid w:val="006640EE"/>
    <w:rsid w:val="006645FF"/>
    <w:rsid w:val="00664A32"/>
    <w:rsid w:val="0066584F"/>
    <w:rsid w:val="00665984"/>
    <w:rsid w:val="006665C1"/>
    <w:rsid w:val="00666B71"/>
    <w:rsid w:val="00666EDA"/>
    <w:rsid w:val="00667025"/>
    <w:rsid w:val="00667343"/>
    <w:rsid w:val="00667387"/>
    <w:rsid w:val="00667C18"/>
    <w:rsid w:val="00667D5A"/>
    <w:rsid w:val="00670B55"/>
    <w:rsid w:val="00670E5F"/>
    <w:rsid w:val="00670FBC"/>
    <w:rsid w:val="00671180"/>
    <w:rsid w:val="0067125F"/>
    <w:rsid w:val="006716CD"/>
    <w:rsid w:val="0067249F"/>
    <w:rsid w:val="006728FA"/>
    <w:rsid w:val="00672B00"/>
    <w:rsid w:val="00672D8C"/>
    <w:rsid w:val="006732EB"/>
    <w:rsid w:val="00673CE1"/>
    <w:rsid w:val="006742A6"/>
    <w:rsid w:val="00674475"/>
    <w:rsid w:val="006748ED"/>
    <w:rsid w:val="00674AE6"/>
    <w:rsid w:val="00674D3D"/>
    <w:rsid w:val="00676366"/>
    <w:rsid w:val="00676728"/>
    <w:rsid w:val="006767CE"/>
    <w:rsid w:val="00676C90"/>
    <w:rsid w:val="006775D2"/>
    <w:rsid w:val="00677C71"/>
    <w:rsid w:val="006802A5"/>
    <w:rsid w:val="00680619"/>
    <w:rsid w:val="00680F5C"/>
    <w:rsid w:val="00680FC6"/>
    <w:rsid w:val="006811E6"/>
    <w:rsid w:val="006813D2"/>
    <w:rsid w:val="00681993"/>
    <w:rsid w:val="00682ACC"/>
    <w:rsid w:val="00682F69"/>
    <w:rsid w:val="00683A51"/>
    <w:rsid w:val="00683B04"/>
    <w:rsid w:val="00683CC5"/>
    <w:rsid w:val="00683E65"/>
    <w:rsid w:val="00683F3F"/>
    <w:rsid w:val="00684983"/>
    <w:rsid w:val="00685090"/>
    <w:rsid w:val="00685193"/>
    <w:rsid w:val="00685316"/>
    <w:rsid w:val="0068548F"/>
    <w:rsid w:val="00685785"/>
    <w:rsid w:val="0068588B"/>
    <w:rsid w:val="00685EC7"/>
    <w:rsid w:val="00686828"/>
    <w:rsid w:val="00686DF7"/>
    <w:rsid w:val="00686ED9"/>
    <w:rsid w:val="00686EF1"/>
    <w:rsid w:val="00686FA3"/>
    <w:rsid w:val="0068736B"/>
    <w:rsid w:val="00690205"/>
    <w:rsid w:val="00690D76"/>
    <w:rsid w:val="00690EAB"/>
    <w:rsid w:val="00690F78"/>
    <w:rsid w:val="0069175E"/>
    <w:rsid w:val="00691AFC"/>
    <w:rsid w:val="00692150"/>
    <w:rsid w:val="00692178"/>
    <w:rsid w:val="00692E4F"/>
    <w:rsid w:val="006937E2"/>
    <w:rsid w:val="00694BA2"/>
    <w:rsid w:val="00694BBA"/>
    <w:rsid w:val="00694DDE"/>
    <w:rsid w:val="00695072"/>
    <w:rsid w:val="00695080"/>
    <w:rsid w:val="00695353"/>
    <w:rsid w:val="006955E8"/>
    <w:rsid w:val="0069574E"/>
    <w:rsid w:val="00695EBB"/>
    <w:rsid w:val="00696224"/>
    <w:rsid w:val="0069676E"/>
    <w:rsid w:val="0069686F"/>
    <w:rsid w:val="006968EF"/>
    <w:rsid w:val="0069778D"/>
    <w:rsid w:val="006A07FB"/>
    <w:rsid w:val="006A0B32"/>
    <w:rsid w:val="006A0EFD"/>
    <w:rsid w:val="006A1433"/>
    <w:rsid w:val="006A2FF4"/>
    <w:rsid w:val="006A3048"/>
    <w:rsid w:val="006A30D5"/>
    <w:rsid w:val="006A32A0"/>
    <w:rsid w:val="006A3769"/>
    <w:rsid w:val="006A4107"/>
    <w:rsid w:val="006A47C5"/>
    <w:rsid w:val="006A4AF5"/>
    <w:rsid w:val="006A4CCC"/>
    <w:rsid w:val="006A4DF5"/>
    <w:rsid w:val="006A5241"/>
    <w:rsid w:val="006A5590"/>
    <w:rsid w:val="006A5B3E"/>
    <w:rsid w:val="006A5DEA"/>
    <w:rsid w:val="006A67E8"/>
    <w:rsid w:val="006A6D82"/>
    <w:rsid w:val="006A6F02"/>
    <w:rsid w:val="006A75FE"/>
    <w:rsid w:val="006A7691"/>
    <w:rsid w:val="006A76B4"/>
    <w:rsid w:val="006A7783"/>
    <w:rsid w:val="006A77CA"/>
    <w:rsid w:val="006B00A4"/>
    <w:rsid w:val="006B00E5"/>
    <w:rsid w:val="006B103E"/>
    <w:rsid w:val="006B104A"/>
    <w:rsid w:val="006B15B1"/>
    <w:rsid w:val="006B198E"/>
    <w:rsid w:val="006B29B3"/>
    <w:rsid w:val="006B2C77"/>
    <w:rsid w:val="006B2F62"/>
    <w:rsid w:val="006B35EB"/>
    <w:rsid w:val="006B3F4A"/>
    <w:rsid w:val="006B4557"/>
    <w:rsid w:val="006B4BEF"/>
    <w:rsid w:val="006B4EE6"/>
    <w:rsid w:val="006B4FB9"/>
    <w:rsid w:val="006B5455"/>
    <w:rsid w:val="006B5B0A"/>
    <w:rsid w:val="006B5C5F"/>
    <w:rsid w:val="006B6710"/>
    <w:rsid w:val="006B6EA8"/>
    <w:rsid w:val="006C0100"/>
    <w:rsid w:val="006C0883"/>
    <w:rsid w:val="006C0AC9"/>
    <w:rsid w:val="006C0CB7"/>
    <w:rsid w:val="006C1236"/>
    <w:rsid w:val="006C1492"/>
    <w:rsid w:val="006C1957"/>
    <w:rsid w:val="006C25D4"/>
    <w:rsid w:val="006C264F"/>
    <w:rsid w:val="006C2BAF"/>
    <w:rsid w:val="006C2D0E"/>
    <w:rsid w:val="006C2D5B"/>
    <w:rsid w:val="006C2FDC"/>
    <w:rsid w:val="006C31F9"/>
    <w:rsid w:val="006C4019"/>
    <w:rsid w:val="006C46F4"/>
    <w:rsid w:val="006C4C9F"/>
    <w:rsid w:val="006C58BE"/>
    <w:rsid w:val="006C6522"/>
    <w:rsid w:val="006C6CCC"/>
    <w:rsid w:val="006C765F"/>
    <w:rsid w:val="006C7860"/>
    <w:rsid w:val="006C7C94"/>
    <w:rsid w:val="006C7E95"/>
    <w:rsid w:val="006D0101"/>
    <w:rsid w:val="006D030D"/>
    <w:rsid w:val="006D0A9A"/>
    <w:rsid w:val="006D0E16"/>
    <w:rsid w:val="006D1095"/>
    <w:rsid w:val="006D1A3C"/>
    <w:rsid w:val="006D24FF"/>
    <w:rsid w:val="006D2908"/>
    <w:rsid w:val="006D2C74"/>
    <w:rsid w:val="006D3334"/>
    <w:rsid w:val="006D3537"/>
    <w:rsid w:val="006D37C5"/>
    <w:rsid w:val="006D3A19"/>
    <w:rsid w:val="006D3AB1"/>
    <w:rsid w:val="006D5865"/>
    <w:rsid w:val="006D58C1"/>
    <w:rsid w:val="006D5BC9"/>
    <w:rsid w:val="006D6A35"/>
    <w:rsid w:val="006D6CAC"/>
    <w:rsid w:val="006D6DD8"/>
    <w:rsid w:val="006D70AC"/>
    <w:rsid w:val="006D76EB"/>
    <w:rsid w:val="006D796C"/>
    <w:rsid w:val="006D7ADB"/>
    <w:rsid w:val="006E007E"/>
    <w:rsid w:val="006E0799"/>
    <w:rsid w:val="006E085A"/>
    <w:rsid w:val="006E094E"/>
    <w:rsid w:val="006E133D"/>
    <w:rsid w:val="006E1645"/>
    <w:rsid w:val="006E1DB4"/>
    <w:rsid w:val="006E1EE8"/>
    <w:rsid w:val="006E22FC"/>
    <w:rsid w:val="006E2A44"/>
    <w:rsid w:val="006E2B54"/>
    <w:rsid w:val="006E2CE9"/>
    <w:rsid w:val="006E30D7"/>
    <w:rsid w:val="006E3AEF"/>
    <w:rsid w:val="006E3C19"/>
    <w:rsid w:val="006E41BF"/>
    <w:rsid w:val="006E4B72"/>
    <w:rsid w:val="006E515A"/>
    <w:rsid w:val="006E5D74"/>
    <w:rsid w:val="006E5EED"/>
    <w:rsid w:val="006E61E8"/>
    <w:rsid w:val="006E6C75"/>
    <w:rsid w:val="006E6C90"/>
    <w:rsid w:val="006E71C3"/>
    <w:rsid w:val="006E734A"/>
    <w:rsid w:val="006E78D5"/>
    <w:rsid w:val="006E7EA4"/>
    <w:rsid w:val="006F0837"/>
    <w:rsid w:val="006F0A8C"/>
    <w:rsid w:val="006F1BE4"/>
    <w:rsid w:val="006F29FA"/>
    <w:rsid w:val="006F2B69"/>
    <w:rsid w:val="006F2EFC"/>
    <w:rsid w:val="006F3439"/>
    <w:rsid w:val="006F3681"/>
    <w:rsid w:val="006F3EB8"/>
    <w:rsid w:val="006F4063"/>
    <w:rsid w:val="006F4E19"/>
    <w:rsid w:val="006F5007"/>
    <w:rsid w:val="006F5151"/>
    <w:rsid w:val="006F573A"/>
    <w:rsid w:val="006F577D"/>
    <w:rsid w:val="006F5972"/>
    <w:rsid w:val="006F5B78"/>
    <w:rsid w:val="006F5C94"/>
    <w:rsid w:val="006F5CE6"/>
    <w:rsid w:val="006F5DA9"/>
    <w:rsid w:val="006F6167"/>
    <w:rsid w:val="006F67B4"/>
    <w:rsid w:val="006F6895"/>
    <w:rsid w:val="006F69C1"/>
    <w:rsid w:val="006F6A64"/>
    <w:rsid w:val="006F6A8D"/>
    <w:rsid w:val="006F6BCB"/>
    <w:rsid w:val="006F6D65"/>
    <w:rsid w:val="006F6ED0"/>
    <w:rsid w:val="006F7356"/>
    <w:rsid w:val="007007B6"/>
    <w:rsid w:val="00700CD0"/>
    <w:rsid w:val="007014D3"/>
    <w:rsid w:val="00701EBE"/>
    <w:rsid w:val="007023EB"/>
    <w:rsid w:val="00702A80"/>
    <w:rsid w:val="00702C98"/>
    <w:rsid w:val="007031B8"/>
    <w:rsid w:val="00703962"/>
    <w:rsid w:val="00703EDB"/>
    <w:rsid w:val="0070408B"/>
    <w:rsid w:val="0070459F"/>
    <w:rsid w:val="0070488C"/>
    <w:rsid w:val="00704A6B"/>
    <w:rsid w:val="00704ADD"/>
    <w:rsid w:val="0070514C"/>
    <w:rsid w:val="0070521B"/>
    <w:rsid w:val="00705345"/>
    <w:rsid w:val="00705534"/>
    <w:rsid w:val="00705B96"/>
    <w:rsid w:val="00705F11"/>
    <w:rsid w:val="00706651"/>
    <w:rsid w:val="0070696B"/>
    <w:rsid w:val="00706B0F"/>
    <w:rsid w:val="00707216"/>
    <w:rsid w:val="0070753B"/>
    <w:rsid w:val="00707664"/>
    <w:rsid w:val="00707923"/>
    <w:rsid w:val="00707A8A"/>
    <w:rsid w:val="00707DCB"/>
    <w:rsid w:val="00707F75"/>
    <w:rsid w:val="00707FE7"/>
    <w:rsid w:val="00711288"/>
    <w:rsid w:val="007117CE"/>
    <w:rsid w:val="00711D36"/>
    <w:rsid w:val="007131D6"/>
    <w:rsid w:val="007133CB"/>
    <w:rsid w:val="00713934"/>
    <w:rsid w:val="00713C63"/>
    <w:rsid w:val="00713E19"/>
    <w:rsid w:val="00713E1E"/>
    <w:rsid w:val="007142B3"/>
    <w:rsid w:val="007145B6"/>
    <w:rsid w:val="0071499B"/>
    <w:rsid w:val="00716250"/>
    <w:rsid w:val="0071672E"/>
    <w:rsid w:val="00716956"/>
    <w:rsid w:val="00716997"/>
    <w:rsid w:val="00716A3D"/>
    <w:rsid w:val="007172A5"/>
    <w:rsid w:val="007175C7"/>
    <w:rsid w:val="0071761C"/>
    <w:rsid w:val="007176A0"/>
    <w:rsid w:val="007178FE"/>
    <w:rsid w:val="00717B09"/>
    <w:rsid w:val="00717FF1"/>
    <w:rsid w:val="00721154"/>
    <w:rsid w:val="00721203"/>
    <w:rsid w:val="00721A69"/>
    <w:rsid w:val="00721ACF"/>
    <w:rsid w:val="00722751"/>
    <w:rsid w:val="00723729"/>
    <w:rsid w:val="0072413E"/>
    <w:rsid w:val="007242B9"/>
    <w:rsid w:val="0072430E"/>
    <w:rsid w:val="007244A5"/>
    <w:rsid w:val="00725499"/>
    <w:rsid w:val="00725707"/>
    <w:rsid w:val="00725A57"/>
    <w:rsid w:val="00725CE7"/>
    <w:rsid w:val="00725DF8"/>
    <w:rsid w:val="00725F56"/>
    <w:rsid w:val="007263B7"/>
    <w:rsid w:val="00727709"/>
    <w:rsid w:val="007277B9"/>
    <w:rsid w:val="00727C94"/>
    <w:rsid w:val="00730FCE"/>
    <w:rsid w:val="00731656"/>
    <w:rsid w:val="0073198B"/>
    <w:rsid w:val="00731FEC"/>
    <w:rsid w:val="00732525"/>
    <w:rsid w:val="007328CF"/>
    <w:rsid w:val="00732A6B"/>
    <w:rsid w:val="00732F4C"/>
    <w:rsid w:val="007336A8"/>
    <w:rsid w:val="00733B8A"/>
    <w:rsid w:val="00733E63"/>
    <w:rsid w:val="00733F52"/>
    <w:rsid w:val="00734306"/>
    <w:rsid w:val="00734940"/>
    <w:rsid w:val="007349D2"/>
    <w:rsid w:val="00734B81"/>
    <w:rsid w:val="00734D40"/>
    <w:rsid w:val="00734E88"/>
    <w:rsid w:val="00734F22"/>
    <w:rsid w:val="007351C6"/>
    <w:rsid w:val="007351C9"/>
    <w:rsid w:val="007360CD"/>
    <w:rsid w:val="00736317"/>
    <w:rsid w:val="007364E7"/>
    <w:rsid w:val="00736E65"/>
    <w:rsid w:val="007370F8"/>
    <w:rsid w:val="00737340"/>
    <w:rsid w:val="007376B4"/>
    <w:rsid w:val="007378A9"/>
    <w:rsid w:val="00740968"/>
    <w:rsid w:val="00741760"/>
    <w:rsid w:val="00741A6E"/>
    <w:rsid w:val="00741BBB"/>
    <w:rsid w:val="00741D79"/>
    <w:rsid w:val="00741E49"/>
    <w:rsid w:val="00741F5D"/>
    <w:rsid w:val="007421E8"/>
    <w:rsid w:val="00742758"/>
    <w:rsid w:val="00743063"/>
    <w:rsid w:val="007441AB"/>
    <w:rsid w:val="0074461B"/>
    <w:rsid w:val="007447DD"/>
    <w:rsid w:val="00744C3A"/>
    <w:rsid w:val="00745850"/>
    <w:rsid w:val="00745D19"/>
    <w:rsid w:val="00745DA7"/>
    <w:rsid w:val="0074623E"/>
    <w:rsid w:val="0074715B"/>
    <w:rsid w:val="0074723F"/>
    <w:rsid w:val="0074736E"/>
    <w:rsid w:val="00747A01"/>
    <w:rsid w:val="00747D8C"/>
    <w:rsid w:val="00750878"/>
    <w:rsid w:val="00750EAD"/>
    <w:rsid w:val="007512CA"/>
    <w:rsid w:val="00751348"/>
    <w:rsid w:val="007514AE"/>
    <w:rsid w:val="00752E6A"/>
    <w:rsid w:val="00753159"/>
    <w:rsid w:val="00753211"/>
    <w:rsid w:val="007532DD"/>
    <w:rsid w:val="007533B5"/>
    <w:rsid w:val="007538DF"/>
    <w:rsid w:val="00753EE1"/>
    <w:rsid w:val="00754331"/>
    <w:rsid w:val="00754C53"/>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992"/>
    <w:rsid w:val="00761C1F"/>
    <w:rsid w:val="00761CAE"/>
    <w:rsid w:val="00761FA7"/>
    <w:rsid w:val="00763844"/>
    <w:rsid w:val="0076394B"/>
    <w:rsid w:val="00763CDD"/>
    <w:rsid w:val="00763F85"/>
    <w:rsid w:val="00763FE8"/>
    <w:rsid w:val="007648D6"/>
    <w:rsid w:val="00764BFF"/>
    <w:rsid w:val="00764C24"/>
    <w:rsid w:val="00764EC7"/>
    <w:rsid w:val="00766EEB"/>
    <w:rsid w:val="0076710A"/>
    <w:rsid w:val="0076723A"/>
    <w:rsid w:val="00767429"/>
    <w:rsid w:val="00767CD1"/>
    <w:rsid w:val="0077011E"/>
    <w:rsid w:val="007702AB"/>
    <w:rsid w:val="00770C90"/>
    <w:rsid w:val="00770DCD"/>
    <w:rsid w:val="00770ED4"/>
    <w:rsid w:val="00770FEE"/>
    <w:rsid w:val="00771074"/>
    <w:rsid w:val="00771080"/>
    <w:rsid w:val="0077168A"/>
    <w:rsid w:val="00772E1A"/>
    <w:rsid w:val="00772F62"/>
    <w:rsid w:val="007736FC"/>
    <w:rsid w:val="0077393E"/>
    <w:rsid w:val="007742A4"/>
    <w:rsid w:val="007747A2"/>
    <w:rsid w:val="00775ADC"/>
    <w:rsid w:val="00775C53"/>
    <w:rsid w:val="007761F3"/>
    <w:rsid w:val="00776236"/>
    <w:rsid w:val="007766B6"/>
    <w:rsid w:val="00776D6E"/>
    <w:rsid w:val="00776F6B"/>
    <w:rsid w:val="007771C6"/>
    <w:rsid w:val="007774B2"/>
    <w:rsid w:val="00777D2C"/>
    <w:rsid w:val="00780776"/>
    <w:rsid w:val="00780B02"/>
    <w:rsid w:val="007811EA"/>
    <w:rsid w:val="0078124E"/>
    <w:rsid w:val="0078176B"/>
    <w:rsid w:val="007817D7"/>
    <w:rsid w:val="007820C6"/>
    <w:rsid w:val="007821A5"/>
    <w:rsid w:val="00782562"/>
    <w:rsid w:val="00782698"/>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F2"/>
    <w:rsid w:val="00790A58"/>
    <w:rsid w:val="00790E7B"/>
    <w:rsid w:val="00791056"/>
    <w:rsid w:val="0079199C"/>
    <w:rsid w:val="00791BAC"/>
    <w:rsid w:val="00791D69"/>
    <w:rsid w:val="00791EBE"/>
    <w:rsid w:val="00791F27"/>
    <w:rsid w:val="007921DA"/>
    <w:rsid w:val="007922D4"/>
    <w:rsid w:val="00792E1A"/>
    <w:rsid w:val="007931B1"/>
    <w:rsid w:val="007932F3"/>
    <w:rsid w:val="007933CB"/>
    <w:rsid w:val="007934CD"/>
    <w:rsid w:val="00793D71"/>
    <w:rsid w:val="00793E7C"/>
    <w:rsid w:val="007943B5"/>
    <w:rsid w:val="0079466D"/>
    <w:rsid w:val="007948EC"/>
    <w:rsid w:val="00794D76"/>
    <w:rsid w:val="00795C5E"/>
    <w:rsid w:val="00795FBA"/>
    <w:rsid w:val="0079606B"/>
    <w:rsid w:val="00796115"/>
    <w:rsid w:val="0079676B"/>
    <w:rsid w:val="00796912"/>
    <w:rsid w:val="00796D48"/>
    <w:rsid w:val="00797F7A"/>
    <w:rsid w:val="007A034B"/>
    <w:rsid w:val="007A0532"/>
    <w:rsid w:val="007A098F"/>
    <w:rsid w:val="007A0A12"/>
    <w:rsid w:val="007A0EFD"/>
    <w:rsid w:val="007A1702"/>
    <w:rsid w:val="007A1ADD"/>
    <w:rsid w:val="007A211E"/>
    <w:rsid w:val="007A2696"/>
    <w:rsid w:val="007A2984"/>
    <w:rsid w:val="007A2A33"/>
    <w:rsid w:val="007A2DF7"/>
    <w:rsid w:val="007A2F87"/>
    <w:rsid w:val="007A31C8"/>
    <w:rsid w:val="007A32D6"/>
    <w:rsid w:val="007A3577"/>
    <w:rsid w:val="007A402E"/>
    <w:rsid w:val="007A44C4"/>
    <w:rsid w:val="007A4DD3"/>
    <w:rsid w:val="007A5040"/>
    <w:rsid w:val="007A62C9"/>
    <w:rsid w:val="007A6571"/>
    <w:rsid w:val="007A674B"/>
    <w:rsid w:val="007A690C"/>
    <w:rsid w:val="007A750D"/>
    <w:rsid w:val="007A7D1D"/>
    <w:rsid w:val="007B0422"/>
    <w:rsid w:val="007B0815"/>
    <w:rsid w:val="007B0D93"/>
    <w:rsid w:val="007B0E6E"/>
    <w:rsid w:val="007B1440"/>
    <w:rsid w:val="007B180A"/>
    <w:rsid w:val="007B1952"/>
    <w:rsid w:val="007B1CDA"/>
    <w:rsid w:val="007B22E6"/>
    <w:rsid w:val="007B2ABA"/>
    <w:rsid w:val="007B2F30"/>
    <w:rsid w:val="007B301F"/>
    <w:rsid w:val="007B3767"/>
    <w:rsid w:val="007B3AD7"/>
    <w:rsid w:val="007B3CB8"/>
    <w:rsid w:val="007B3D2C"/>
    <w:rsid w:val="007B4A71"/>
    <w:rsid w:val="007B4DFC"/>
    <w:rsid w:val="007B5048"/>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92F"/>
    <w:rsid w:val="007C29C4"/>
    <w:rsid w:val="007C2D76"/>
    <w:rsid w:val="007C2D83"/>
    <w:rsid w:val="007C2DF3"/>
    <w:rsid w:val="007C2DF7"/>
    <w:rsid w:val="007C35CF"/>
    <w:rsid w:val="007C368C"/>
    <w:rsid w:val="007C3893"/>
    <w:rsid w:val="007C3D3A"/>
    <w:rsid w:val="007C3E02"/>
    <w:rsid w:val="007C3EA9"/>
    <w:rsid w:val="007C4476"/>
    <w:rsid w:val="007C44F3"/>
    <w:rsid w:val="007C4A0D"/>
    <w:rsid w:val="007C4B06"/>
    <w:rsid w:val="007C5048"/>
    <w:rsid w:val="007C5601"/>
    <w:rsid w:val="007C5B94"/>
    <w:rsid w:val="007C678D"/>
    <w:rsid w:val="007C6F5F"/>
    <w:rsid w:val="007C724C"/>
    <w:rsid w:val="007C72F6"/>
    <w:rsid w:val="007C7B75"/>
    <w:rsid w:val="007C7CC5"/>
    <w:rsid w:val="007D0264"/>
    <w:rsid w:val="007D03CC"/>
    <w:rsid w:val="007D0528"/>
    <w:rsid w:val="007D0828"/>
    <w:rsid w:val="007D0BC6"/>
    <w:rsid w:val="007D0F11"/>
    <w:rsid w:val="007D1680"/>
    <w:rsid w:val="007D1AD5"/>
    <w:rsid w:val="007D24E2"/>
    <w:rsid w:val="007D2508"/>
    <w:rsid w:val="007D33B5"/>
    <w:rsid w:val="007D3676"/>
    <w:rsid w:val="007D3BAC"/>
    <w:rsid w:val="007D4F5C"/>
    <w:rsid w:val="007D5150"/>
    <w:rsid w:val="007D5427"/>
    <w:rsid w:val="007D54FE"/>
    <w:rsid w:val="007D5861"/>
    <w:rsid w:val="007D5AEF"/>
    <w:rsid w:val="007D5B3A"/>
    <w:rsid w:val="007D5EF6"/>
    <w:rsid w:val="007D67D7"/>
    <w:rsid w:val="007D6CA9"/>
    <w:rsid w:val="007D6D47"/>
    <w:rsid w:val="007D6DCA"/>
    <w:rsid w:val="007D730E"/>
    <w:rsid w:val="007D73FB"/>
    <w:rsid w:val="007D7589"/>
    <w:rsid w:val="007D7ADB"/>
    <w:rsid w:val="007D7C56"/>
    <w:rsid w:val="007D7CDD"/>
    <w:rsid w:val="007E005D"/>
    <w:rsid w:val="007E01AE"/>
    <w:rsid w:val="007E06B5"/>
    <w:rsid w:val="007E0D43"/>
    <w:rsid w:val="007E13C0"/>
    <w:rsid w:val="007E1587"/>
    <w:rsid w:val="007E1B12"/>
    <w:rsid w:val="007E1C3E"/>
    <w:rsid w:val="007E1D93"/>
    <w:rsid w:val="007E2D44"/>
    <w:rsid w:val="007E322A"/>
    <w:rsid w:val="007E34FB"/>
    <w:rsid w:val="007E38C4"/>
    <w:rsid w:val="007E3A12"/>
    <w:rsid w:val="007E3E06"/>
    <w:rsid w:val="007E42FB"/>
    <w:rsid w:val="007E4B97"/>
    <w:rsid w:val="007E5178"/>
    <w:rsid w:val="007E51AD"/>
    <w:rsid w:val="007E5DB8"/>
    <w:rsid w:val="007E6CAE"/>
    <w:rsid w:val="007E721D"/>
    <w:rsid w:val="007E722C"/>
    <w:rsid w:val="007F00E2"/>
    <w:rsid w:val="007F06D0"/>
    <w:rsid w:val="007F0879"/>
    <w:rsid w:val="007F140F"/>
    <w:rsid w:val="007F1CD2"/>
    <w:rsid w:val="007F1DD6"/>
    <w:rsid w:val="007F1EE1"/>
    <w:rsid w:val="007F2E4F"/>
    <w:rsid w:val="007F3F87"/>
    <w:rsid w:val="007F41AF"/>
    <w:rsid w:val="007F4393"/>
    <w:rsid w:val="007F44E1"/>
    <w:rsid w:val="007F46FD"/>
    <w:rsid w:val="007F4935"/>
    <w:rsid w:val="007F5419"/>
    <w:rsid w:val="007F5438"/>
    <w:rsid w:val="007F567B"/>
    <w:rsid w:val="007F5769"/>
    <w:rsid w:val="007F57CE"/>
    <w:rsid w:val="007F5967"/>
    <w:rsid w:val="007F59CD"/>
    <w:rsid w:val="007F5C74"/>
    <w:rsid w:val="007F5C7D"/>
    <w:rsid w:val="007F606B"/>
    <w:rsid w:val="007F6332"/>
    <w:rsid w:val="007F6A09"/>
    <w:rsid w:val="007F6D89"/>
    <w:rsid w:val="007F6EEF"/>
    <w:rsid w:val="007F7558"/>
    <w:rsid w:val="007F7D16"/>
    <w:rsid w:val="007F7F71"/>
    <w:rsid w:val="008005D9"/>
    <w:rsid w:val="0080108F"/>
    <w:rsid w:val="00801821"/>
    <w:rsid w:val="00801BE0"/>
    <w:rsid w:val="008024E4"/>
    <w:rsid w:val="00802ACA"/>
    <w:rsid w:val="00802FE8"/>
    <w:rsid w:val="00803221"/>
    <w:rsid w:val="008032FE"/>
    <w:rsid w:val="0080361F"/>
    <w:rsid w:val="00803868"/>
    <w:rsid w:val="00803926"/>
    <w:rsid w:val="00803CD2"/>
    <w:rsid w:val="00803E27"/>
    <w:rsid w:val="00803F13"/>
    <w:rsid w:val="008047BC"/>
    <w:rsid w:val="0080483A"/>
    <w:rsid w:val="00804E5C"/>
    <w:rsid w:val="00805491"/>
    <w:rsid w:val="00805572"/>
    <w:rsid w:val="0080560E"/>
    <w:rsid w:val="00805B52"/>
    <w:rsid w:val="00806442"/>
    <w:rsid w:val="00806681"/>
    <w:rsid w:val="00806BD0"/>
    <w:rsid w:val="00806ED5"/>
    <w:rsid w:val="008101A2"/>
    <w:rsid w:val="00810B4A"/>
    <w:rsid w:val="00811609"/>
    <w:rsid w:val="00811D1B"/>
    <w:rsid w:val="00812243"/>
    <w:rsid w:val="0081245B"/>
    <w:rsid w:val="00812E10"/>
    <w:rsid w:val="0081367E"/>
    <w:rsid w:val="008136DF"/>
    <w:rsid w:val="008152DC"/>
    <w:rsid w:val="00815A63"/>
    <w:rsid w:val="00815EE4"/>
    <w:rsid w:val="008162DA"/>
    <w:rsid w:val="008164CD"/>
    <w:rsid w:val="00816522"/>
    <w:rsid w:val="00816BA3"/>
    <w:rsid w:val="00816E5A"/>
    <w:rsid w:val="008175E7"/>
    <w:rsid w:val="008202B5"/>
    <w:rsid w:val="00820A39"/>
    <w:rsid w:val="00820D9E"/>
    <w:rsid w:val="0082185E"/>
    <w:rsid w:val="00822505"/>
    <w:rsid w:val="00822C3F"/>
    <w:rsid w:val="00822FDE"/>
    <w:rsid w:val="008232E0"/>
    <w:rsid w:val="008235F8"/>
    <w:rsid w:val="0082364F"/>
    <w:rsid w:val="008236DD"/>
    <w:rsid w:val="008238D8"/>
    <w:rsid w:val="00823C53"/>
    <w:rsid w:val="00823FE4"/>
    <w:rsid w:val="00824091"/>
    <w:rsid w:val="008241A8"/>
    <w:rsid w:val="008242AD"/>
    <w:rsid w:val="008242E5"/>
    <w:rsid w:val="00824555"/>
    <w:rsid w:val="00824839"/>
    <w:rsid w:val="0082491C"/>
    <w:rsid w:val="008249E2"/>
    <w:rsid w:val="00824D6C"/>
    <w:rsid w:val="00824F4E"/>
    <w:rsid w:val="00824FDD"/>
    <w:rsid w:val="0082502F"/>
    <w:rsid w:val="0082532C"/>
    <w:rsid w:val="008256FE"/>
    <w:rsid w:val="00825870"/>
    <w:rsid w:val="008260E0"/>
    <w:rsid w:val="00826596"/>
    <w:rsid w:val="00826935"/>
    <w:rsid w:val="00827067"/>
    <w:rsid w:val="00827180"/>
    <w:rsid w:val="00827634"/>
    <w:rsid w:val="00827B0A"/>
    <w:rsid w:val="00827B51"/>
    <w:rsid w:val="00827D1C"/>
    <w:rsid w:val="00830204"/>
    <w:rsid w:val="00830637"/>
    <w:rsid w:val="00830F29"/>
    <w:rsid w:val="0083152D"/>
    <w:rsid w:val="00831842"/>
    <w:rsid w:val="00831C50"/>
    <w:rsid w:val="00831E9C"/>
    <w:rsid w:val="0083263D"/>
    <w:rsid w:val="008332B6"/>
    <w:rsid w:val="008332E2"/>
    <w:rsid w:val="00833955"/>
    <w:rsid w:val="008339DC"/>
    <w:rsid w:val="008344B7"/>
    <w:rsid w:val="0083481A"/>
    <w:rsid w:val="00834D1F"/>
    <w:rsid w:val="0083526C"/>
    <w:rsid w:val="00835A3C"/>
    <w:rsid w:val="00835E44"/>
    <w:rsid w:val="0083611C"/>
    <w:rsid w:val="00836204"/>
    <w:rsid w:val="00836224"/>
    <w:rsid w:val="00836291"/>
    <w:rsid w:val="00836559"/>
    <w:rsid w:val="00836FD7"/>
    <w:rsid w:val="00837065"/>
    <w:rsid w:val="00837474"/>
    <w:rsid w:val="008403EF"/>
    <w:rsid w:val="00840D96"/>
    <w:rsid w:val="00841230"/>
    <w:rsid w:val="00841669"/>
    <w:rsid w:val="008419D4"/>
    <w:rsid w:val="00842850"/>
    <w:rsid w:val="00842AD1"/>
    <w:rsid w:val="00842C50"/>
    <w:rsid w:val="008431EB"/>
    <w:rsid w:val="008435C8"/>
    <w:rsid w:val="00843C5D"/>
    <w:rsid w:val="00843F75"/>
    <w:rsid w:val="0084424D"/>
    <w:rsid w:val="008446C1"/>
    <w:rsid w:val="008446C2"/>
    <w:rsid w:val="00844DBD"/>
    <w:rsid w:val="00844E5F"/>
    <w:rsid w:val="0084543B"/>
    <w:rsid w:val="0084546E"/>
    <w:rsid w:val="008455C6"/>
    <w:rsid w:val="00845980"/>
    <w:rsid w:val="00845B1D"/>
    <w:rsid w:val="00845D04"/>
    <w:rsid w:val="00846110"/>
    <w:rsid w:val="00846348"/>
    <w:rsid w:val="0084686C"/>
    <w:rsid w:val="00846F6D"/>
    <w:rsid w:val="00847042"/>
    <w:rsid w:val="00847145"/>
    <w:rsid w:val="008473AF"/>
    <w:rsid w:val="00847FF8"/>
    <w:rsid w:val="008501C3"/>
    <w:rsid w:val="00850458"/>
    <w:rsid w:val="0085077E"/>
    <w:rsid w:val="00850B33"/>
    <w:rsid w:val="00850B5F"/>
    <w:rsid w:val="008525C6"/>
    <w:rsid w:val="00852C9F"/>
    <w:rsid w:val="008533CD"/>
    <w:rsid w:val="0085350C"/>
    <w:rsid w:val="00853A69"/>
    <w:rsid w:val="00853B1D"/>
    <w:rsid w:val="00853C77"/>
    <w:rsid w:val="00854183"/>
    <w:rsid w:val="0085506F"/>
    <w:rsid w:val="00855176"/>
    <w:rsid w:val="0085599B"/>
    <w:rsid w:val="0085666F"/>
    <w:rsid w:val="00856CD4"/>
    <w:rsid w:val="008573FD"/>
    <w:rsid w:val="00857894"/>
    <w:rsid w:val="008603CA"/>
    <w:rsid w:val="008608BD"/>
    <w:rsid w:val="00860E87"/>
    <w:rsid w:val="008612E3"/>
    <w:rsid w:val="008614E0"/>
    <w:rsid w:val="00861AA8"/>
    <w:rsid w:val="00861B07"/>
    <w:rsid w:val="00861B30"/>
    <w:rsid w:val="008621A9"/>
    <w:rsid w:val="00862645"/>
    <w:rsid w:val="008632FF"/>
    <w:rsid w:val="00863394"/>
    <w:rsid w:val="008635BF"/>
    <w:rsid w:val="008639D4"/>
    <w:rsid w:val="00863A94"/>
    <w:rsid w:val="00863CF1"/>
    <w:rsid w:val="00863DA4"/>
    <w:rsid w:val="00863FB0"/>
    <w:rsid w:val="00864556"/>
    <w:rsid w:val="00864B2E"/>
    <w:rsid w:val="00865085"/>
    <w:rsid w:val="00865A0B"/>
    <w:rsid w:val="00865C5E"/>
    <w:rsid w:val="00865E0E"/>
    <w:rsid w:val="00866676"/>
    <w:rsid w:val="008667BB"/>
    <w:rsid w:val="0086689E"/>
    <w:rsid w:val="008668D9"/>
    <w:rsid w:val="00866A7C"/>
    <w:rsid w:val="00867548"/>
    <w:rsid w:val="00867625"/>
    <w:rsid w:val="00867C1B"/>
    <w:rsid w:val="00867DDC"/>
    <w:rsid w:val="008701A1"/>
    <w:rsid w:val="00870338"/>
    <w:rsid w:val="00870472"/>
    <w:rsid w:val="00870A7D"/>
    <w:rsid w:val="00871BB8"/>
    <w:rsid w:val="008722DE"/>
    <w:rsid w:val="00872406"/>
    <w:rsid w:val="0087257A"/>
    <w:rsid w:val="00872759"/>
    <w:rsid w:val="00872991"/>
    <w:rsid w:val="00872B4E"/>
    <w:rsid w:val="00873E6B"/>
    <w:rsid w:val="00874527"/>
    <w:rsid w:val="0087466C"/>
    <w:rsid w:val="00874B41"/>
    <w:rsid w:val="00875BAE"/>
    <w:rsid w:val="00876090"/>
    <w:rsid w:val="008764B7"/>
    <w:rsid w:val="008773DF"/>
    <w:rsid w:val="00877591"/>
    <w:rsid w:val="00877A68"/>
    <w:rsid w:val="00877AC1"/>
    <w:rsid w:val="00877AE5"/>
    <w:rsid w:val="00880127"/>
    <w:rsid w:val="0088026F"/>
    <w:rsid w:val="00880A8F"/>
    <w:rsid w:val="00880EED"/>
    <w:rsid w:val="00881846"/>
    <w:rsid w:val="00882144"/>
    <w:rsid w:val="008827C5"/>
    <w:rsid w:val="00882BAF"/>
    <w:rsid w:val="00882D78"/>
    <w:rsid w:val="008833E1"/>
    <w:rsid w:val="00883719"/>
    <w:rsid w:val="00883F6F"/>
    <w:rsid w:val="00884405"/>
    <w:rsid w:val="00884DAB"/>
    <w:rsid w:val="0088517C"/>
    <w:rsid w:val="008852C8"/>
    <w:rsid w:val="00885528"/>
    <w:rsid w:val="00885540"/>
    <w:rsid w:val="00885B6C"/>
    <w:rsid w:val="00885C1B"/>
    <w:rsid w:val="00885DC3"/>
    <w:rsid w:val="0088648D"/>
    <w:rsid w:val="00886571"/>
    <w:rsid w:val="00886AB9"/>
    <w:rsid w:val="008878A2"/>
    <w:rsid w:val="00890587"/>
    <w:rsid w:val="0089210E"/>
    <w:rsid w:val="00892271"/>
    <w:rsid w:val="008922A7"/>
    <w:rsid w:val="00892F82"/>
    <w:rsid w:val="008933C7"/>
    <w:rsid w:val="008933D9"/>
    <w:rsid w:val="00893AE1"/>
    <w:rsid w:val="008948BB"/>
    <w:rsid w:val="00895562"/>
    <w:rsid w:val="00895614"/>
    <w:rsid w:val="0089595D"/>
    <w:rsid w:val="00895B71"/>
    <w:rsid w:val="00895EA9"/>
    <w:rsid w:val="00896463"/>
    <w:rsid w:val="008971FA"/>
    <w:rsid w:val="008978AA"/>
    <w:rsid w:val="00897C4F"/>
    <w:rsid w:val="00897DB6"/>
    <w:rsid w:val="008A01E6"/>
    <w:rsid w:val="008A0211"/>
    <w:rsid w:val="008A0780"/>
    <w:rsid w:val="008A0919"/>
    <w:rsid w:val="008A0965"/>
    <w:rsid w:val="008A0B71"/>
    <w:rsid w:val="008A15A9"/>
    <w:rsid w:val="008A165F"/>
    <w:rsid w:val="008A1726"/>
    <w:rsid w:val="008A1AE3"/>
    <w:rsid w:val="008A22AD"/>
    <w:rsid w:val="008A2336"/>
    <w:rsid w:val="008A25A2"/>
    <w:rsid w:val="008A3698"/>
    <w:rsid w:val="008A38F0"/>
    <w:rsid w:val="008A3F76"/>
    <w:rsid w:val="008A41CE"/>
    <w:rsid w:val="008A5EBB"/>
    <w:rsid w:val="008A6355"/>
    <w:rsid w:val="008A6427"/>
    <w:rsid w:val="008A6628"/>
    <w:rsid w:val="008A73FF"/>
    <w:rsid w:val="008A777B"/>
    <w:rsid w:val="008B01F2"/>
    <w:rsid w:val="008B0305"/>
    <w:rsid w:val="008B0B1D"/>
    <w:rsid w:val="008B0F62"/>
    <w:rsid w:val="008B1F2A"/>
    <w:rsid w:val="008B232B"/>
    <w:rsid w:val="008B2B31"/>
    <w:rsid w:val="008B3847"/>
    <w:rsid w:val="008B3893"/>
    <w:rsid w:val="008B3D5D"/>
    <w:rsid w:val="008B3F45"/>
    <w:rsid w:val="008B4057"/>
    <w:rsid w:val="008B43EA"/>
    <w:rsid w:val="008B448E"/>
    <w:rsid w:val="008B46FA"/>
    <w:rsid w:val="008B471B"/>
    <w:rsid w:val="008B5893"/>
    <w:rsid w:val="008B608F"/>
    <w:rsid w:val="008B614D"/>
    <w:rsid w:val="008B6172"/>
    <w:rsid w:val="008B6FAB"/>
    <w:rsid w:val="008B7D3F"/>
    <w:rsid w:val="008B7DF2"/>
    <w:rsid w:val="008C0546"/>
    <w:rsid w:val="008C0908"/>
    <w:rsid w:val="008C18E3"/>
    <w:rsid w:val="008C2453"/>
    <w:rsid w:val="008C26C3"/>
    <w:rsid w:val="008C2814"/>
    <w:rsid w:val="008C2A85"/>
    <w:rsid w:val="008C2EC0"/>
    <w:rsid w:val="008C2FE1"/>
    <w:rsid w:val="008C36DB"/>
    <w:rsid w:val="008C3D22"/>
    <w:rsid w:val="008C4706"/>
    <w:rsid w:val="008C5126"/>
    <w:rsid w:val="008C5C42"/>
    <w:rsid w:val="008C5FB1"/>
    <w:rsid w:val="008C6059"/>
    <w:rsid w:val="008C6398"/>
    <w:rsid w:val="008C6B86"/>
    <w:rsid w:val="008C6F96"/>
    <w:rsid w:val="008C72BC"/>
    <w:rsid w:val="008C74F3"/>
    <w:rsid w:val="008C7749"/>
    <w:rsid w:val="008D03C3"/>
    <w:rsid w:val="008D07BB"/>
    <w:rsid w:val="008D1518"/>
    <w:rsid w:val="008D16E6"/>
    <w:rsid w:val="008D1812"/>
    <w:rsid w:val="008D3454"/>
    <w:rsid w:val="008D3675"/>
    <w:rsid w:val="008D40FA"/>
    <w:rsid w:val="008D4149"/>
    <w:rsid w:val="008D4649"/>
    <w:rsid w:val="008D4C5D"/>
    <w:rsid w:val="008D4DE3"/>
    <w:rsid w:val="008D4E6F"/>
    <w:rsid w:val="008D5C6B"/>
    <w:rsid w:val="008D5C81"/>
    <w:rsid w:val="008D658F"/>
    <w:rsid w:val="008D6C4A"/>
    <w:rsid w:val="008D7117"/>
    <w:rsid w:val="008D7123"/>
    <w:rsid w:val="008D7584"/>
    <w:rsid w:val="008D7F92"/>
    <w:rsid w:val="008E08E1"/>
    <w:rsid w:val="008E0C30"/>
    <w:rsid w:val="008E100A"/>
    <w:rsid w:val="008E1138"/>
    <w:rsid w:val="008E1619"/>
    <w:rsid w:val="008E1732"/>
    <w:rsid w:val="008E22B5"/>
    <w:rsid w:val="008E238D"/>
    <w:rsid w:val="008E284B"/>
    <w:rsid w:val="008E2B7B"/>
    <w:rsid w:val="008E33B7"/>
    <w:rsid w:val="008E3E8A"/>
    <w:rsid w:val="008E469F"/>
    <w:rsid w:val="008E48F0"/>
    <w:rsid w:val="008E51A5"/>
    <w:rsid w:val="008E5300"/>
    <w:rsid w:val="008E57C7"/>
    <w:rsid w:val="008E626C"/>
    <w:rsid w:val="008E62EE"/>
    <w:rsid w:val="008E68C9"/>
    <w:rsid w:val="008E6AE8"/>
    <w:rsid w:val="008E74EA"/>
    <w:rsid w:val="008E7A0C"/>
    <w:rsid w:val="008E7A14"/>
    <w:rsid w:val="008E7DFE"/>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6B29"/>
    <w:rsid w:val="008F7375"/>
    <w:rsid w:val="008F7545"/>
    <w:rsid w:val="008F7720"/>
    <w:rsid w:val="008F7733"/>
    <w:rsid w:val="008F7DBB"/>
    <w:rsid w:val="00900384"/>
    <w:rsid w:val="00901B82"/>
    <w:rsid w:val="00901F18"/>
    <w:rsid w:val="009022F5"/>
    <w:rsid w:val="00902369"/>
    <w:rsid w:val="00902A97"/>
    <w:rsid w:val="009034DB"/>
    <w:rsid w:val="009037A9"/>
    <w:rsid w:val="00903A0D"/>
    <w:rsid w:val="00903F93"/>
    <w:rsid w:val="009050A4"/>
    <w:rsid w:val="00906719"/>
    <w:rsid w:val="0090682C"/>
    <w:rsid w:val="00906A1D"/>
    <w:rsid w:val="00906D10"/>
    <w:rsid w:val="00907A48"/>
    <w:rsid w:val="0091057D"/>
    <w:rsid w:val="00911150"/>
    <w:rsid w:val="0091147A"/>
    <w:rsid w:val="0091193C"/>
    <w:rsid w:val="0091209D"/>
    <w:rsid w:val="0091342D"/>
    <w:rsid w:val="0091397C"/>
    <w:rsid w:val="00913ABC"/>
    <w:rsid w:val="00914286"/>
    <w:rsid w:val="009146A3"/>
    <w:rsid w:val="009148B8"/>
    <w:rsid w:val="00914A89"/>
    <w:rsid w:val="00914C16"/>
    <w:rsid w:val="0091565D"/>
    <w:rsid w:val="009163A9"/>
    <w:rsid w:val="009164C8"/>
    <w:rsid w:val="009165BF"/>
    <w:rsid w:val="00916910"/>
    <w:rsid w:val="009176B2"/>
    <w:rsid w:val="009177FF"/>
    <w:rsid w:val="00917A5E"/>
    <w:rsid w:val="009203D7"/>
    <w:rsid w:val="009207B5"/>
    <w:rsid w:val="00920D0D"/>
    <w:rsid w:val="009215D9"/>
    <w:rsid w:val="009216D3"/>
    <w:rsid w:val="00921B18"/>
    <w:rsid w:val="00922340"/>
    <w:rsid w:val="00922A7C"/>
    <w:rsid w:val="00922BFA"/>
    <w:rsid w:val="00922CB1"/>
    <w:rsid w:val="009231A4"/>
    <w:rsid w:val="009231AA"/>
    <w:rsid w:val="00924352"/>
    <w:rsid w:val="00925826"/>
    <w:rsid w:val="00925CA3"/>
    <w:rsid w:val="00926220"/>
    <w:rsid w:val="00926271"/>
    <w:rsid w:val="009269F4"/>
    <w:rsid w:val="00926C83"/>
    <w:rsid w:val="00927089"/>
    <w:rsid w:val="009272C3"/>
    <w:rsid w:val="00927A92"/>
    <w:rsid w:val="00927EE5"/>
    <w:rsid w:val="0093012A"/>
    <w:rsid w:val="00930B86"/>
    <w:rsid w:val="00931D27"/>
    <w:rsid w:val="00932C87"/>
    <w:rsid w:val="00932D5C"/>
    <w:rsid w:val="00933571"/>
    <w:rsid w:val="00933C1D"/>
    <w:rsid w:val="00934348"/>
    <w:rsid w:val="00934518"/>
    <w:rsid w:val="00934CC9"/>
    <w:rsid w:val="009351FF"/>
    <w:rsid w:val="009357FD"/>
    <w:rsid w:val="00935AB9"/>
    <w:rsid w:val="00936145"/>
    <w:rsid w:val="00936582"/>
    <w:rsid w:val="009369B5"/>
    <w:rsid w:val="00936C30"/>
    <w:rsid w:val="009374CE"/>
    <w:rsid w:val="009374FC"/>
    <w:rsid w:val="009376B0"/>
    <w:rsid w:val="00937DE5"/>
    <w:rsid w:val="00937E4A"/>
    <w:rsid w:val="00937E6E"/>
    <w:rsid w:val="00940A32"/>
    <w:rsid w:val="00941AD9"/>
    <w:rsid w:val="00941AE3"/>
    <w:rsid w:val="00942FD2"/>
    <w:rsid w:val="00943144"/>
    <w:rsid w:val="009432B0"/>
    <w:rsid w:val="00943490"/>
    <w:rsid w:val="00943763"/>
    <w:rsid w:val="00943B68"/>
    <w:rsid w:val="00944400"/>
    <w:rsid w:val="009444CD"/>
    <w:rsid w:val="009445B4"/>
    <w:rsid w:val="0094594C"/>
    <w:rsid w:val="00945EB2"/>
    <w:rsid w:val="00945F2E"/>
    <w:rsid w:val="00947437"/>
    <w:rsid w:val="00947592"/>
    <w:rsid w:val="009476D2"/>
    <w:rsid w:val="00952502"/>
    <w:rsid w:val="00952A0D"/>
    <w:rsid w:val="00952A1B"/>
    <w:rsid w:val="00953082"/>
    <w:rsid w:val="00953171"/>
    <w:rsid w:val="009537D4"/>
    <w:rsid w:val="00953905"/>
    <w:rsid w:val="009557C2"/>
    <w:rsid w:val="00955C5D"/>
    <w:rsid w:val="0095608E"/>
    <w:rsid w:val="009564DB"/>
    <w:rsid w:val="00957239"/>
    <w:rsid w:val="00957287"/>
    <w:rsid w:val="0095744A"/>
    <w:rsid w:val="0095745E"/>
    <w:rsid w:val="00957568"/>
    <w:rsid w:val="0095785C"/>
    <w:rsid w:val="009579BB"/>
    <w:rsid w:val="00957A5B"/>
    <w:rsid w:val="009604B3"/>
    <w:rsid w:val="009608E8"/>
    <w:rsid w:val="00960A59"/>
    <w:rsid w:val="0096190F"/>
    <w:rsid w:val="00962215"/>
    <w:rsid w:val="009624A8"/>
    <w:rsid w:val="0096373C"/>
    <w:rsid w:val="009637CA"/>
    <w:rsid w:val="00963A46"/>
    <w:rsid w:val="00963C1D"/>
    <w:rsid w:val="00963F24"/>
    <w:rsid w:val="00964579"/>
    <w:rsid w:val="00964A2D"/>
    <w:rsid w:val="00964B2B"/>
    <w:rsid w:val="009653DA"/>
    <w:rsid w:val="00965AA3"/>
    <w:rsid w:val="00966111"/>
    <w:rsid w:val="009677DB"/>
    <w:rsid w:val="0096790A"/>
    <w:rsid w:val="0097001D"/>
    <w:rsid w:val="009709DB"/>
    <w:rsid w:val="00970BE0"/>
    <w:rsid w:val="00971005"/>
    <w:rsid w:val="009712EC"/>
    <w:rsid w:val="00971EA6"/>
    <w:rsid w:val="0097307E"/>
    <w:rsid w:val="00973271"/>
    <w:rsid w:val="0097377E"/>
    <w:rsid w:val="00973F70"/>
    <w:rsid w:val="00974F9E"/>
    <w:rsid w:val="00975693"/>
    <w:rsid w:val="009765AC"/>
    <w:rsid w:val="00976952"/>
    <w:rsid w:val="00977054"/>
    <w:rsid w:val="009771BF"/>
    <w:rsid w:val="00977791"/>
    <w:rsid w:val="009779D0"/>
    <w:rsid w:val="00977B05"/>
    <w:rsid w:val="00977C91"/>
    <w:rsid w:val="00977E48"/>
    <w:rsid w:val="00980EAB"/>
    <w:rsid w:val="0098111D"/>
    <w:rsid w:val="00981566"/>
    <w:rsid w:val="0098232C"/>
    <w:rsid w:val="00982EBF"/>
    <w:rsid w:val="00983033"/>
    <w:rsid w:val="00983845"/>
    <w:rsid w:val="009838FE"/>
    <w:rsid w:val="00983C04"/>
    <w:rsid w:val="0098424B"/>
    <w:rsid w:val="00984359"/>
    <w:rsid w:val="009843E3"/>
    <w:rsid w:val="00984751"/>
    <w:rsid w:val="00984801"/>
    <w:rsid w:val="00984952"/>
    <w:rsid w:val="00984DEC"/>
    <w:rsid w:val="009851EE"/>
    <w:rsid w:val="0098530A"/>
    <w:rsid w:val="0098635E"/>
    <w:rsid w:val="009875A0"/>
    <w:rsid w:val="00987DD8"/>
    <w:rsid w:val="00990231"/>
    <w:rsid w:val="00990480"/>
    <w:rsid w:val="00990869"/>
    <w:rsid w:val="00991026"/>
    <w:rsid w:val="009916F0"/>
    <w:rsid w:val="00993422"/>
    <w:rsid w:val="00993869"/>
    <w:rsid w:val="00993893"/>
    <w:rsid w:val="00995B97"/>
    <w:rsid w:val="00996D10"/>
    <w:rsid w:val="009A03F1"/>
    <w:rsid w:val="009A0619"/>
    <w:rsid w:val="009A06F2"/>
    <w:rsid w:val="009A07AB"/>
    <w:rsid w:val="009A093C"/>
    <w:rsid w:val="009A0DE8"/>
    <w:rsid w:val="009A18DA"/>
    <w:rsid w:val="009A2815"/>
    <w:rsid w:val="009A2B27"/>
    <w:rsid w:val="009A3038"/>
    <w:rsid w:val="009A3106"/>
    <w:rsid w:val="009A31BC"/>
    <w:rsid w:val="009A34B6"/>
    <w:rsid w:val="009A39E9"/>
    <w:rsid w:val="009A3B67"/>
    <w:rsid w:val="009A3E4D"/>
    <w:rsid w:val="009A40DE"/>
    <w:rsid w:val="009A4170"/>
    <w:rsid w:val="009A45F9"/>
    <w:rsid w:val="009A4DDE"/>
    <w:rsid w:val="009A4EC5"/>
    <w:rsid w:val="009A4FA8"/>
    <w:rsid w:val="009A5132"/>
    <w:rsid w:val="009A56E0"/>
    <w:rsid w:val="009A5949"/>
    <w:rsid w:val="009A5961"/>
    <w:rsid w:val="009A5B1C"/>
    <w:rsid w:val="009A5B3F"/>
    <w:rsid w:val="009A5DE6"/>
    <w:rsid w:val="009A6146"/>
    <w:rsid w:val="009A66BE"/>
    <w:rsid w:val="009A67AA"/>
    <w:rsid w:val="009A6A29"/>
    <w:rsid w:val="009A6CA3"/>
    <w:rsid w:val="009A7153"/>
    <w:rsid w:val="009A7501"/>
    <w:rsid w:val="009B00D2"/>
    <w:rsid w:val="009B0F40"/>
    <w:rsid w:val="009B1A4F"/>
    <w:rsid w:val="009B1E1D"/>
    <w:rsid w:val="009B1E99"/>
    <w:rsid w:val="009B1F37"/>
    <w:rsid w:val="009B1FE1"/>
    <w:rsid w:val="009B1FF2"/>
    <w:rsid w:val="009B22EA"/>
    <w:rsid w:val="009B26A6"/>
    <w:rsid w:val="009B2972"/>
    <w:rsid w:val="009B2AD6"/>
    <w:rsid w:val="009B2C4F"/>
    <w:rsid w:val="009B2D97"/>
    <w:rsid w:val="009B341E"/>
    <w:rsid w:val="009B352C"/>
    <w:rsid w:val="009B38CC"/>
    <w:rsid w:val="009B3EBD"/>
    <w:rsid w:val="009B3FD9"/>
    <w:rsid w:val="009B4921"/>
    <w:rsid w:val="009B4E0B"/>
    <w:rsid w:val="009B4F61"/>
    <w:rsid w:val="009B4FDE"/>
    <w:rsid w:val="009B5399"/>
    <w:rsid w:val="009B5416"/>
    <w:rsid w:val="009B5B25"/>
    <w:rsid w:val="009B5E3D"/>
    <w:rsid w:val="009B5FBC"/>
    <w:rsid w:val="009B64C1"/>
    <w:rsid w:val="009B6ABE"/>
    <w:rsid w:val="009B6C1B"/>
    <w:rsid w:val="009B6FFC"/>
    <w:rsid w:val="009B74FB"/>
    <w:rsid w:val="009B7A4D"/>
    <w:rsid w:val="009B7B1D"/>
    <w:rsid w:val="009C1AEB"/>
    <w:rsid w:val="009C1D05"/>
    <w:rsid w:val="009C282F"/>
    <w:rsid w:val="009C33BC"/>
    <w:rsid w:val="009C346C"/>
    <w:rsid w:val="009C372A"/>
    <w:rsid w:val="009C3CFF"/>
    <w:rsid w:val="009C48FA"/>
    <w:rsid w:val="009C5009"/>
    <w:rsid w:val="009C52FD"/>
    <w:rsid w:val="009C60E0"/>
    <w:rsid w:val="009C6C75"/>
    <w:rsid w:val="009C6D35"/>
    <w:rsid w:val="009C7369"/>
    <w:rsid w:val="009C7B25"/>
    <w:rsid w:val="009C7D4B"/>
    <w:rsid w:val="009D07DA"/>
    <w:rsid w:val="009D0FD6"/>
    <w:rsid w:val="009D1D74"/>
    <w:rsid w:val="009D25BD"/>
    <w:rsid w:val="009D286E"/>
    <w:rsid w:val="009D2F1E"/>
    <w:rsid w:val="009D3203"/>
    <w:rsid w:val="009D3A81"/>
    <w:rsid w:val="009D48E7"/>
    <w:rsid w:val="009D49B9"/>
    <w:rsid w:val="009D4C5C"/>
    <w:rsid w:val="009D4E7C"/>
    <w:rsid w:val="009D5543"/>
    <w:rsid w:val="009D5919"/>
    <w:rsid w:val="009D5CD7"/>
    <w:rsid w:val="009D652C"/>
    <w:rsid w:val="009D6F46"/>
    <w:rsid w:val="009D70EA"/>
    <w:rsid w:val="009D7CCF"/>
    <w:rsid w:val="009E024A"/>
    <w:rsid w:val="009E029D"/>
    <w:rsid w:val="009E0487"/>
    <w:rsid w:val="009E06B3"/>
    <w:rsid w:val="009E1D81"/>
    <w:rsid w:val="009E27BA"/>
    <w:rsid w:val="009E2A1F"/>
    <w:rsid w:val="009E4158"/>
    <w:rsid w:val="009E4DE1"/>
    <w:rsid w:val="009E5D08"/>
    <w:rsid w:val="009E65F1"/>
    <w:rsid w:val="009E741E"/>
    <w:rsid w:val="009E7A08"/>
    <w:rsid w:val="009E7DFE"/>
    <w:rsid w:val="009F0D39"/>
    <w:rsid w:val="009F15C6"/>
    <w:rsid w:val="009F1609"/>
    <w:rsid w:val="009F1DA2"/>
    <w:rsid w:val="009F1EA2"/>
    <w:rsid w:val="009F1F4F"/>
    <w:rsid w:val="009F2287"/>
    <w:rsid w:val="009F27A3"/>
    <w:rsid w:val="009F41ED"/>
    <w:rsid w:val="009F4428"/>
    <w:rsid w:val="009F4D09"/>
    <w:rsid w:val="009F551C"/>
    <w:rsid w:val="009F5837"/>
    <w:rsid w:val="009F58BD"/>
    <w:rsid w:val="009F7ACE"/>
    <w:rsid w:val="00A01060"/>
    <w:rsid w:val="00A018AE"/>
    <w:rsid w:val="00A01A75"/>
    <w:rsid w:val="00A01D14"/>
    <w:rsid w:val="00A02B46"/>
    <w:rsid w:val="00A031D4"/>
    <w:rsid w:val="00A03955"/>
    <w:rsid w:val="00A04015"/>
    <w:rsid w:val="00A042E4"/>
    <w:rsid w:val="00A04519"/>
    <w:rsid w:val="00A05251"/>
    <w:rsid w:val="00A0527C"/>
    <w:rsid w:val="00A055F6"/>
    <w:rsid w:val="00A05A93"/>
    <w:rsid w:val="00A06389"/>
    <w:rsid w:val="00A06528"/>
    <w:rsid w:val="00A06836"/>
    <w:rsid w:val="00A06BA6"/>
    <w:rsid w:val="00A07985"/>
    <w:rsid w:val="00A10390"/>
    <w:rsid w:val="00A10551"/>
    <w:rsid w:val="00A10556"/>
    <w:rsid w:val="00A10569"/>
    <w:rsid w:val="00A10B3F"/>
    <w:rsid w:val="00A10B56"/>
    <w:rsid w:val="00A10D7D"/>
    <w:rsid w:val="00A113C4"/>
    <w:rsid w:val="00A116D2"/>
    <w:rsid w:val="00A11E46"/>
    <w:rsid w:val="00A12C4F"/>
    <w:rsid w:val="00A137B4"/>
    <w:rsid w:val="00A13CEF"/>
    <w:rsid w:val="00A142F5"/>
    <w:rsid w:val="00A14852"/>
    <w:rsid w:val="00A14DE6"/>
    <w:rsid w:val="00A14FFC"/>
    <w:rsid w:val="00A1502A"/>
    <w:rsid w:val="00A15168"/>
    <w:rsid w:val="00A15A7E"/>
    <w:rsid w:val="00A15C50"/>
    <w:rsid w:val="00A15EC5"/>
    <w:rsid w:val="00A16114"/>
    <w:rsid w:val="00A16169"/>
    <w:rsid w:val="00A16907"/>
    <w:rsid w:val="00A170A6"/>
    <w:rsid w:val="00A171AD"/>
    <w:rsid w:val="00A17310"/>
    <w:rsid w:val="00A17329"/>
    <w:rsid w:val="00A1758D"/>
    <w:rsid w:val="00A176D5"/>
    <w:rsid w:val="00A17B66"/>
    <w:rsid w:val="00A203C9"/>
    <w:rsid w:val="00A20625"/>
    <w:rsid w:val="00A20702"/>
    <w:rsid w:val="00A20A33"/>
    <w:rsid w:val="00A20B1E"/>
    <w:rsid w:val="00A20B5B"/>
    <w:rsid w:val="00A210F0"/>
    <w:rsid w:val="00A214B8"/>
    <w:rsid w:val="00A21C0C"/>
    <w:rsid w:val="00A221E9"/>
    <w:rsid w:val="00A22ACB"/>
    <w:rsid w:val="00A22F6C"/>
    <w:rsid w:val="00A24032"/>
    <w:rsid w:val="00A24B59"/>
    <w:rsid w:val="00A255D7"/>
    <w:rsid w:val="00A25674"/>
    <w:rsid w:val="00A26D17"/>
    <w:rsid w:val="00A26EDB"/>
    <w:rsid w:val="00A2709A"/>
    <w:rsid w:val="00A27419"/>
    <w:rsid w:val="00A27B3C"/>
    <w:rsid w:val="00A27DD2"/>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6562"/>
    <w:rsid w:val="00A37369"/>
    <w:rsid w:val="00A37748"/>
    <w:rsid w:val="00A405CE"/>
    <w:rsid w:val="00A41F99"/>
    <w:rsid w:val="00A42053"/>
    <w:rsid w:val="00A4212D"/>
    <w:rsid w:val="00A42236"/>
    <w:rsid w:val="00A424F1"/>
    <w:rsid w:val="00A42A1A"/>
    <w:rsid w:val="00A42AE1"/>
    <w:rsid w:val="00A42AED"/>
    <w:rsid w:val="00A42E17"/>
    <w:rsid w:val="00A441BD"/>
    <w:rsid w:val="00A44246"/>
    <w:rsid w:val="00A44650"/>
    <w:rsid w:val="00A447A7"/>
    <w:rsid w:val="00A44C74"/>
    <w:rsid w:val="00A45381"/>
    <w:rsid w:val="00A455A0"/>
    <w:rsid w:val="00A45A56"/>
    <w:rsid w:val="00A45C33"/>
    <w:rsid w:val="00A45CB4"/>
    <w:rsid w:val="00A45DE1"/>
    <w:rsid w:val="00A46017"/>
    <w:rsid w:val="00A4646B"/>
    <w:rsid w:val="00A468B1"/>
    <w:rsid w:val="00A4698D"/>
    <w:rsid w:val="00A509AE"/>
    <w:rsid w:val="00A50B69"/>
    <w:rsid w:val="00A5155C"/>
    <w:rsid w:val="00A515D4"/>
    <w:rsid w:val="00A51C3E"/>
    <w:rsid w:val="00A52088"/>
    <w:rsid w:val="00A522A0"/>
    <w:rsid w:val="00A5239C"/>
    <w:rsid w:val="00A528D0"/>
    <w:rsid w:val="00A537AC"/>
    <w:rsid w:val="00A53B15"/>
    <w:rsid w:val="00A53E1C"/>
    <w:rsid w:val="00A54283"/>
    <w:rsid w:val="00A543BE"/>
    <w:rsid w:val="00A54601"/>
    <w:rsid w:val="00A54916"/>
    <w:rsid w:val="00A54A7D"/>
    <w:rsid w:val="00A54AF3"/>
    <w:rsid w:val="00A55117"/>
    <w:rsid w:val="00A55661"/>
    <w:rsid w:val="00A55793"/>
    <w:rsid w:val="00A55E46"/>
    <w:rsid w:val="00A56187"/>
    <w:rsid w:val="00A5645C"/>
    <w:rsid w:val="00A56CA1"/>
    <w:rsid w:val="00A570F5"/>
    <w:rsid w:val="00A57C18"/>
    <w:rsid w:val="00A605FF"/>
    <w:rsid w:val="00A60ED6"/>
    <w:rsid w:val="00A61695"/>
    <w:rsid w:val="00A616BD"/>
    <w:rsid w:val="00A617ED"/>
    <w:rsid w:val="00A61D55"/>
    <w:rsid w:val="00A61DC4"/>
    <w:rsid w:val="00A620A0"/>
    <w:rsid w:val="00A63948"/>
    <w:rsid w:val="00A63C27"/>
    <w:rsid w:val="00A63ED7"/>
    <w:rsid w:val="00A642B5"/>
    <w:rsid w:val="00A64349"/>
    <w:rsid w:val="00A64E4A"/>
    <w:rsid w:val="00A65D9D"/>
    <w:rsid w:val="00A663E3"/>
    <w:rsid w:val="00A66BA6"/>
    <w:rsid w:val="00A6740F"/>
    <w:rsid w:val="00A675D3"/>
    <w:rsid w:val="00A67B72"/>
    <w:rsid w:val="00A70497"/>
    <w:rsid w:val="00A7068B"/>
    <w:rsid w:val="00A70804"/>
    <w:rsid w:val="00A70809"/>
    <w:rsid w:val="00A70A08"/>
    <w:rsid w:val="00A71721"/>
    <w:rsid w:val="00A71AE5"/>
    <w:rsid w:val="00A71B16"/>
    <w:rsid w:val="00A7252E"/>
    <w:rsid w:val="00A737A1"/>
    <w:rsid w:val="00A73B61"/>
    <w:rsid w:val="00A7407D"/>
    <w:rsid w:val="00A7417A"/>
    <w:rsid w:val="00A741EF"/>
    <w:rsid w:val="00A746BE"/>
    <w:rsid w:val="00A74D1B"/>
    <w:rsid w:val="00A75D01"/>
    <w:rsid w:val="00A7604F"/>
    <w:rsid w:val="00A763B7"/>
    <w:rsid w:val="00A76F72"/>
    <w:rsid w:val="00A770BD"/>
    <w:rsid w:val="00A7762D"/>
    <w:rsid w:val="00A77694"/>
    <w:rsid w:val="00A800E5"/>
    <w:rsid w:val="00A80AED"/>
    <w:rsid w:val="00A81A24"/>
    <w:rsid w:val="00A81C2A"/>
    <w:rsid w:val="00A81D85"/>
    <w:rsid w:val="00A827EB"/>
    <w:rsid w:val="00A82F0D"/>
    <w:rsid w:val="00A8315F"/>
    <w:rsid w:val="00A8392B"/>
    <w:rsid w:val="00A83E32"/>
    <w:rsid w:val="00A83F98"/>
    <w:rsid w:val="00A83FB5"/>
    <w:rsid w:val="00A845C2"/>
    <w:rsid w:val="00A85F81"/>
    <w:rsid w:val="00A86192"/>
    <w:rsid w:val="00A863B5"/>
    <w:rsid w:val="00A865EC"/>
    <w:rsid w:val="00A86D20"/>
    <w:rsid w:val="00A86D4B"/>
    <w:rsid w:val="00A87403"/>
    <w:rsid w:val="00A877BC"/>
    <w:rsid w:val="00A877C2"/>
    <w:rsid w:val="00A87BBF"/>
    <w:rsid w:val="00A900F1"/>
    <w:rsid w:val="00A90247"/>
    <w:rsid w:val="00A91068"/>
    <w:rsid w:val="00A91483"/>
    <w:rsid w:val="00A922A6"/>
    <w:rsid w:val="00A92A09"/>
    <w:rsid w:val="00A933B8"/>
    <w:rsid w:val="00A93478"/>
    <w:rsid w:val="00A9367C"/>
    <w:rsid w:val="00A93809"/>
    <w:rsid w:val="00A93D11"/>
    <w:rsid w:val="00A93D41"/>
    <w:rsid w:val="00A941DE"/>
    <w:rsid w:val="00A94778"/>
    <w:rsid w:val="00A9487F"/>
    <w:rsid w:val="00A94906"/>
    <w:rsid w:val="00A9502C"/>
    <w:rsid w:val="00A950AC"/>
    <w:rsid w:val="00A96037"/>
    <w:rsid w:val="00A9667E"/>
    <w:rsid w:val="00A9685D"/>
    <w:rsid w:val="00A96A37"/>
    <w:rsid w:val="00A97108"/>
    <w:rsid w:val="00A9727D"/>
    <w:rsid w:val="00A973A4"/>
    <w:rsid w:val="00A973CD"/>
    <w:rsid w:val="00A9754E"/>
    <w:rsid w:val="00AA0152"/>
    <w:rsid w:val="00AA0172"/>
    <w:rsid w:val="00AA0468"/>
    <w:rsid w:val="00AA0F87"/>
    <w:rsid w:val="00AA17F3"/>
    <w:rsid w:val="00AA19F8"/>
    <w:rsid w:val="00AA1F30"/>
    <w:rsid w:val="00AA2476"/>
    <w:rsid w:val="00AA2B68"/>
    <w:rsid w:val="00AA2E78"/>
    <w:rsid w:val="00AA2FA2"/>
    <w:rsid w:val="00AA317D"/>
    <w:rsid w:val="00AA40B9"/>
    <w:rsid w:val="00AA52A9"/>
    <w:rsid w:val="00AA5A1B"/>
    <w:rsid w:val="00AA5AC8"/>
    <w:rsid w:val="00AA5BEC"/>
    <w:rsid w:val="00AA603A"/>
    <w:rsid w:val="00AA61D0"/>
    <w:rsid w:val="00AA694C"/>
    <w:rsid w:val="00AA69E2"/>
    <w:rsid w:val="00AA6B09"/>
    <w:rsid w:val="00AA73C2"/>
    <w:rsid w:val="00AB0E11"/>
    <w:rsid w:val="00AB0E9A"/>
    <w:rsid w:val="00AB0F2B"/>
    <w:rsid w:val="00AB1D72"/>
    <w:rsid w:val="00AB2146"/>
    <w:rsid w:val="00AB2284"/>
    <w:rsid w:val="00AB286C"/>
    <w:rsid w:val="00AB2FAB"/>
    <w:rsid w:val="00AB3CA2"/>
    <w:rsid w:val="00AB3E17"/>
    <w:rsid w:val="00AB40C1"/>
    <w:rsid w:val="00AB4C08"/>
    <w:rsid w:val="00AB5155"/>
    <w:rsid w:val="00AB5C70"/>
    <w:rsid w:val="00AB5FAE"/>
    <w:rsid w:val="00AB5FCD"/>
    <w:rsid w:val="00AB6437"/>
    <w:rsid w:val="00AB654B"/>
    <w:rsid w:val="00AB663D"/>
    <w:rsid w:val="00AB75ED"/>
    <w:rsid w:val="00AB7634"/>
    <w:rsid w:val="00AB76F1"/>
    <w:rsid w:val="00AB795E"/>
    <w:rsid w:val="00AB7BD5"/>
    <w:rsid w:val="00AC0F11"/>
    <w:rsid w:val="00AC1220"/>
    <w:rsid w:val="00AC130A"/>
    <w:rsid w:val="00AC1388"/>
    <w:rsid w:val="00AC16DD"/>
    <w:rsid w:val="00AC1EF0"/>
    <w:rsid w:val="00AC2904"/>
    <w:rsid w:val="00AC2DDA"/>
    <w:rsid w:val="00AC3205"/>
    <w:rsid w:val="00AC35B4"/>
    <w:rsid w:val="00AC3783"/>
    <w:rsid w:val="00AC3CD7"/>
    <w:rsid w:val="00AC49B2"/>
    <w:rsid w:val="00AC4B0D"/>
    <w:rsid w:val="00AC5179"/>
    <w:rsid w:val="00AC531B"/>
    <w:rsid w:val="00AC587D"/>
    <w:rsid w:val="00AC5B85"/>
    <w:rsid w:val="00AC5D75"/>
    <w:rsid w:val="00AC622D"/>
    <w:rsid w:val="00AC6716"/>
    <w:rsid w:val="00AC70D8"/>
    <w:rsid w:val="00AC757F"/>
    <w:rsid w:val="00AC7754"/>
    <w:rsid w:val="00AD00E7"/>
    <w:rsid w:val="00AD0F68"/>
    <w:rsid w:val="00AD15F0"/>
    <w:rsid w:val="00AD166C"/>
    <w:rsid w:val="00AD1AAE"/>
    <w:rsid w:val="00AD1D9B"/>
    <w:rsid w:val="00AD2568"/>
    <w:rsid w:val="00AD26A9"/>
    <w:rsid w:val="00AD2D4C"/>
    <w:rsid w:val="00AD2E0F"/>
    <w:rsid w:val="00AD323A"/>
    <w:rsid w:val="00AD3711"/>
    <w:rsid w:val="00AD3CD2"/>
    <w:rsid w:val="00AD44D9"/>
    <w:rsid w:val="00AD5D4A"/>
    <w:rsid w:val="00AD6090"/>
    <w:rsid w:val="00AD72A0"/>
    <w:rsid w:val="00AD79B2"/>
    <w:rsid w:val="00AE0552"/>
    <w:rsid w:val="00AE06F0"/>
    <w:rsid w:val="00AE0B95"/>
    <w:rsid w:val="00AE0C21"/>
    <w:rsid w:val="00AE21D0"/>
    <w:rsid w:val="00AE2A9E"/>
    <w:rsid w:val="00AE2C3C"/>
    <w:rsid w:val="00AE33AE"/>
    <w:rsid w:val="00AE356D"/>
    <w:rsid w:val="00AE3581"/>
    <w:rsid w:val="00AE3B77"/>
    <w:rsid w:val="00AE3BAE"/>
    <w:rsid w:val="00AE3CC1"/>
    <w:rsid w:val="00AE40BD"/>
    <w:rsid w:val="00AE44E3"/>
    <w:rsid w:val="00AE459F"/>
    <w:rsid w:val="00AE4913"/>
    <w:rsid w:val="00AE4AB3"/>
    <w:rsid w:val="00AE5433"/>
    <w:rsid w:val="00AE59F2"/>
    <w:rsid w:val="00AE6160"/>
    <w:rsid w:val="00AE6761"/>
    <w:rsid w:val="00AE6880"/>
    <w:rsid w:val="00AE6FA1"/>
    <w:rsid w:val="00AE7694"/>
    <w:rsid w:val="00AF01C6"/>
    <w:rsid w:val="00AF12BE"/>
    <w:rsid w:val="00AF1A0A"/>
    <w:rsid w:val="00AF1D47"/>
    <w:rsid w:val="00AF222E"/>
    <w:rsid w:val="00AF2E76"/>
    <w:rsid w:val="00AF3257"/>
    <w:rsid w:val="00AF3849"/>
    <w:rsid w:val="00AF39AA"/>
    <w:rsid w:val="00AF4112"/>
    <w:rsid w:val="00AF43E0"/>
    <w:rsid w:val="00AF453A"/>
    <w:rsid w:val="00AF5B03"/>
    <w:rsid w:val="00AF6308"/>
    <w:rsid w:val="00AF66BA"/>
    <w:rsid w:val="00AF6BDA"/>
    <w:rsid w:val="00AF6EB0"/>
    <w:rsid w:val="00AF6FAC"/>
    <w:rsid w:val="00AF7FF9"/>
    <w:rsid w:val="00B00070"/>
    <w:rsid w:val="00B01A88"/>
    <w:rsid w:val="00B01AC4"/>
    <w:rsid w:val="00B02750"/>
    <w:rsid w:val="00B02E47"/>
    <w:rsid w:val="00B032A8"/>
    <w:rsid w:val="00B035E5"/>
    <w:rsid w:val="00B0377E"/>
    <w:rsid w:val="00B0396D"/>
    <w:rsid w:val="00B03CC7"/>
    <w:rsid w:val="00B050C4"/>
    <w:rsid w:val="00B05A97"/>
    <w:rsid w:val="00B06067"/>
    <w:rsid w:val="00B06156"/>
    <w:rsid w:val="00B06198"/>
    <w:rsid w:val="00B06426"/>
    <w:rsid w:val="00B06AFD"/>
    <w:rsid w:val="00B06DDD"/>
    <w:rsid w:val="00B06F72"/>
    <w:rsid w:val="00B07230"/>
    <w:rsid w:val="00B10056"/>
    <w:rsid w:val="00B102C3"/>
    <w:rsid w:val="00B1035F"/>
    <w:rsid w:val="00B10761"/>
    <w:rsid w:val="00B1084C"/>
    <w:rsid w:val="00B10D46"/>
    <w:rsid w:val="00B11F55"/>
    <w:rsid w:val="00B13238"/>
    <w:rsid w:val="00B136CF"/>
    <w:rsid w:val="00B136EA"/>
    <w:rsid w:val="00B14F2A"/>
    <w:rsid w:val="00B159AF"/>
    <w:rsid w:val="00B167B8"/>
    <w:rsid w:val="00B16EBE"/>
    <w:rsid w:val="00B17210"/>
    <w:rsid w:val="00B1796D"/>
    <w:rsid w:val="00B20637"/>
    <w:rsid w:val="00B20733"/>
    <w:rsid w:val="00B22372"/>
    <w:rsid w:val="00B22641"/>
    <w:rsid w:val="00B22A1E"/>
    <w:rsid w:val="00B22AD1"/>
    <w:rsid w:val="00B22DC3"/>
    <w:rsid w:val="00B22EB4"/>
    <w:rsid w:val="00B23AAF"/>
    <w:rsid w:val="00B247E8"/>
    <w:rsid w:val="00B2502B"/>
    <w:rsid w:val="00B25B2E"/>
    <w:rsid w:val="00B25C9A"/>
    <w:rsid w:val="00B25DF3"/>
    <w:rsid w:val="00B26846"/>
    <w:rsid w:val="00B26958"/>
    <w:rsid w:val="00B26A9D"/>
    <w:rsid w:val="00B26B20"/>
    <w:rsid w:val="00B26F20"/>
    <w:rsid w:val="00B2797E"/>
    <w:rsid w:val="00B27C37"/>
    <w:rsid w:val="00B3005A"/>
    <w:rsid w:val="00B30535"/>
    <w:rsid w:val="00B30542"/>
    <w:rsid w:val="00B311A1"/>
    <w:rsid w:val="00B311BD"/>
    <w:rsid w:val="00B31382"/>
    <w:rsid w:val="00B31760"/>
    <w:rsid w:val="00B31C78"/>
    <w:rsid w:val="00B31E6F"/>
    <w:rsid w:val="00B31E77"/>
    <w:rsid w:val="00B324C2"/>
    <w:rsid w:val="00B3298B"/>
    <w:rsid w:val="00B32CD3"/>
    <w:rsid w:val="00B3300A"/>
    <w:rsid w:val="00B34A9A"/>
    <w:rsid w:val="00B34E16"/>
    <w:rsid w:val="00B35053"/>
    <w:rsid w:val="00B350BA"/>
    <w:rsid w:val="00B35425"/>
    <w:rsid w:val="00B35548"/>
    <w:rsid w:val="00B363A0"/>
    <w:rsid w:val="00B366BA"/>
    <w:rsid w:val="00B37441"/>
    <w:rsid w:val="00B37515"/>
    <w:rsid w:val="00B3752D"/>
    <w:rsid w:val="00B37AF4"/>
    <w:rsid w:val="00B37E0D"/>
    <w:rsid w:val="00B40511"/>
    <w:rsid w:val="00B40F84"/>
    <w:rsid w:val="00B40FDE"/>
    <w:rsid w:val="00B4117C"/>
    <w:rsid w:val="00B41B19"/>
    <w:rsid w:val="00B425C6"/>
    <w:rsid w:val="00B429A4"/>
    <w:rsid w:val="00B42C43"/>
    <w:rsid w:val="00B42F2D"/>
    <w:rsid w:val="00B43091"/>
    <w:rsid w:val="00B432D6"/>
    <w:rsid w:val="00B433AB"/>
    <w:rsid w:val="00B43763"/>
    <w:rsid w:val="00B44422"/>
    <w:rsid w:val="00B4488A"/>
    <w:rsid w:val="00B44B7A"/>
    <w:rsid w:val="00B4500B"/>
    <w:rsid w:val="00B45979"/>
    <w:rsid w:val="00B45EBC"/>
    <w:rsid w:val="00B46230"/>
    <w:rsid w:val="00B46370"/>
    <w:rsid w:val="00B46DFF"/>
    <w:rsid w:val="00B474E7"/>
    <w:rsid w:val="00B47910"/>
    <w:rsid w:val="00B479D8"/>
    <w:rsid w:val="00B47B5B"/>
    <w:rsid w:val="00B5040F"/>
    <w:rsid w:val="00B5071A"/>
    <w:rsid w:val="00B50D18"/>
    <w:rsid w:val="00B51112"/>
    <w:rsid w:val="00B516A9"/>
    <w:rsid w:val="00B518B6"/>
    <w:rsid w:val="00B51CE8"/>
    <w:rsid w:val="00B52061"/>
    <w:rsid w:val="00B52639"/>
    <w:rsid w:val="00B5318A"/>
    <w:rsid w:val="00B531E2"/>
    <w:rsid w:val="00B53DBA"/>
    <w:rsid w:val="00B53FA7"/>
    <w:rsid w:val="00B541D2"/>
    <w:rsid w:val="00B5422B"/>
    <w:rsid w:val="00B54558"/>
    <w:rsid w:val="00B54CCF"/>
    <w:rsid w:val="00B55E47"/>
    <w:rsid w:val="00B56883"/>
    <w:rsid w:val="00B56DE4"/>
    <w:rsid w:val="00B56E31"/>
    <w:rsid w:val="00B576FA"/>
    <w:rsid w:val="00B57EF6"/>
    <w:rsid w:val="00B60728"/>
    <w:rsid w:val="00B60E27"/>
    <w:rsid w:val="00B61062"/>
    <w:rsid w:val="00B6144B"/>
    <w:rsid w:val="00B61812"/>
    <w:rsid w:val="00B61E02"/>
    <w:rsid w:val="00B62134"/>
    <w:rsid w:val="00B62AC9"/>
    <w:rsid w:val="00B62BC2"/>
    <w:rsid w:val="00B630FB"/>
    <w:rsid w:val="00B637E4"/>
    <w:rsid w:val="00B63D3B"/>
    <w:rsid w:val="00B63F02"/>
    <w:rsid w:val="00B658C5"/>
    <w:rsid w:val="00B65B32"/>
    <w:rsid w:val="00B660E9"/>
    <w:rsid w:val="00B66188"/>
    <w:rsid w:val="00B661A2"/>
    <w:rsid w:val="00B669C4"/>
    <w:rsid w:val="00B66AD6"/>
    <w:rsid w:val="00B67CD0"/>
    <w:rsid w:val="00B70441"/>
    <w:rsid w:val="00B705AA"/>
    <w:rsid w:val="00B7064A"/>
    <w:rsid w:val="00B70785"/>
    <w:rsid w:val="00B707FC"/>
    <w:rsid w:val="00B70BFD"/>
    <w:rsid w:val="00B716DC"/>
    <w:rsid w:val="00B7181C"/>
    <w:rsid w:val="00B7186D"/>
    <w:rsid w:val="00B724E1"/>
    <w:rsid w:val="00B72C1E"/>
    <w:rsid w:val="00B72DD1"/>
    <w:rsid w:val="00B72F0A"/>
    <w:rsid w:val="00B731F0"/>
    <w:rsid w:val="00B7357E"/>
    <w:rsid w:val="00B7384B"/>
    <w:rsid w:val="00B73CDA"/>
    <w:rsid w:val="00B73D8E"/>
    <w:rsid w:val="00B746D7"/>
    <w:rsid w:val="00B74A87"/>
    <w:rsid w:val="00B74B45"/>
    <w:rsid w:val="00B752F0"/>
    <w:rsid w:val="00B754D1"/>
    <w:rsid w:val="00B76067"/>
    <w:rsid w:val="00B7638A"/>
    <w:rsid w:val="00B76D67"/>
    <w:rsid w:val="00B770BB"/>
    <w:rsid w:val="00B77FCA"/>
    <w:rsid w:val="00B8031F"/>
    <w:rsid w:val="00B81314"/>
    <w:rsid w:val="00B81899"/>
    <w:rsid w:val="00B81E54"/>
    <w:rsid w:val="00B8287E"/>
    <w:rsid w:val="00B82EEC"/>
    <w:rsid w:val="00B835E9"/>
    <w:rsid w:val="00B8382B"/>
    <w:rsid w:val="00B83AAB"/>
    <w:rsid w:val="00B84732"/>
    <w:rsid w:val="00B84CAF"/>
    <w:rsid w:val="00B84FCC"/>
    <w:rsid w:val="00B85742"/>
    <w:rsid w:val="00B857FD"/>
    <w:rsid w:val="00B85AEA"/>
    <w:rsid w:val="00B867C3"/>
    <w:rsid w:val="00B868FD"/>
    <w:rsid w:val="00B869B4"/>
    <w:rsid w:val="00B87124"/>
    <w:rsid w:val="00B872D8"/>
    <w:rsid w:val="00B8798D"/>
    <w:rsid w:val="00B87F73"/>
    <w:rsid w:val="00B90725"/>
    <w:rsid w:val="00B90F45"/>
    <w:rsid w:val="00B9114C"/>
    <w:rsid w:val="00B91215"/>
    <w:rsid w:val="00B91276"/>
    <w:rsid w:val="00B91327"/>
    <w:rsid w:val="00B917E7"/>
    <w:rsid w:val="00B91823"/>
    <w:rsid w:val="00B919CD"/>
    <w:rsid w:val="00B91BA5"/>
    <w:rsid w:val="00B9279E"/>
    <w:rsid w:val="00B92881"/>
    <w:rsid w:val="00B9289A"/>
    <w:rsid w:val="00B9337C"/>
    <w:rsid w:val="00B935A2"/>
    <w:rsid w:val="00B93761"/>
    <w:rsid w:val="00B948ED"/>
    <w:rsid w:val="00B94BE3"/>
    <w:rsid w:val="00B96AC7"/>
    <w:rsid w:val="00B97294"/>
    <w:rsid w:val="00B97473"/>
    <w:rsid w:val="00B97822"/>
    <w:rsid w:val="00BA026C"/>
    <w:rsid w:val="00BA05BA"/>
    <w:rsid w:val="00BA0659"/>
    <w:rsid w:val="00BA0ADF"/>
    <w:rsid w:val="00BA0B6E"/>
    <w:rsid w:val="00BA10CC"/>
    <w:rsid w:val="00BA140F"/>
    <w:rsid w:val="00BA16AA"/>
    <w:rsid w:val="00BA1B9B"/>
    <w:rsid w:val="00BA1C03"/>
    <w:rsid w:val="00BA1C46"/>
    <w:rsid w:val="00BA1E34"/>
    <w:rsid w:val="00BA248C"/>
    <w:rsid w:val="00BA2B21"/>
    <w:rsid w:val="00BA2EA8"/>
    <w:rsid w:val="00BA4735"/>
    <w:rsid w:val="00BA475F"/>
    <w:rsid w:val="00BA4B11"/>
    <w:rsid w:val="00BA51B3"/>
    <w:rsid w:val="00BA520F"/>
    <w:rsid w:val="00BA52E3"/>
    <w:rsid w:val="00BA5458"/>
    <w:rsid w:val="00BA5600"/>
    <w:rsid w:val="00BA5980"/>
    <w:rsid w:val="00BA6720"/>
    <w:rsid w:val="00BA6A41"/>
    <w:rsid w:val="00BA6B5A"/>
    <w:rsid w:val="00BA7195"/>
    <w:rsid w:val="00BA7499"/>
    <w:rsid w:val="00BA77A2"/>
    <w:rsid w:val="00BA7BAF"/>
    <w:rsid w:val="00BB03FC"/>
    <w:rsid w:val="00BB0410"/>
    <w:rsid w:val="00BB0509"/>
    <w:rsid w:val="00BB079E"/>
    <w:rsid w:val="00BB177D"/>
    <w:rsid w:val="00BB1A2B"/>
    <w:rsid w:val="00BB1A86"/>
    <w:rsid w:val="00BB233D"/>
    <w:rsid w:val="00BB2B19"/>
    <w:rsid w:val="00BB3943"/>
    <w:rsid w:val="00BB3AAC"/>
    <w:rsid w:val="00BB416D"/>
    <w:rsid w:val="00BB41E8"/>
    <w:rsid w:val="00BB4BF1"/>
    <w:rsid w:val="00BB4C22"/>
    <w:rsid w:val="00BB559D"/>
    <w:rsid w:val="00BB6368"/>
    <w:rsid w:val="00BB6600"/>
    <w:rsid w:val="00BB6C7D"/>
    <w:rsid w:val="00BB6F23"/>
    <w:rsid w:val="00BC05FA"/>
    <w:rsid w:val="00BC0814"/>
    <w:rsid w:val="00BC0AA3"/>
    <w:rsid w:val="00BC2726"/>
    <w:rsid w:val="00BC2C6D"/>
    <w:rsid w:val="00BC3032"/>
    <w:rsid w:val="00BC304A"/>
    <w:rsid w:val="00BC308B"/>
    <w:rsid w:val="00BC36AB"/>
    <w:rsid w:val="00BC3A7B"/>
    <w:rsid w:val="00BC3D49"/>
    <w:rsid w:val="00BC3EED"/>
    <w:rsid w:val="00BC4BEF"/>
    <w:rsid w:val="00BC4E24"/>
    <w:rsid w:val="00BC561F"/>
    <w:rsid w:val="00BC5870"/>
    <w:rsid w:val="00BC5C80"/>
    <w:rsid w:val="00BC6159"/>
    <w:rsid w:val="00BC6CD9"/>
    <w:rsid w:val="00BC6DA3"/>
    <w:rsid w:val="00BC6FA4"/>
    <w:rsid w:val="00BC7AFC"/>
    <w:rsid w:val="00BD0535"/>
    <w:rsid w:val="00BD06F9"/>
    <w:rsid w:val="00BD0AD0"/>
    <w:rsid w:val="00BD0B4F"/>
    <w:rsid w:val="00BD1057"/>
    <w:rsid w:val="00BD1F72"/>
    <w:rsid w:val="00BD28EC"/>
    <w:rsid w:val="00BD2B2A"/>
    <w:rsid w:val="00BD2F2D"/>
    <w:rsid w:val="00BD30C3"/>
    <w:rsid w:val="00BD31FD"/>
    <w:rsid w:val="00BD32EC"/>
    <w:rsid w:val="00BD4A2F"/>
    <w:rsid w:val="00BD4D0A"/>
    <w:rsid w:val="00BD4DAA"/>
    <w:rsid w:val="00BD590F"/>
    <w:rsid w:val="00BD59BF"/>
    <w:rsid w:val="00BD62D1"/>
    <w:rsid w:val="00BD6633"/>
    <w:rsid w:val="00BD69B3"/>
    <w:rsid w:val="00BD6AE2"/>
    <w:rsid w:val="00BD6BA8"/>
    <w:rsid w:val="00BD6C3B"/>
    <w:rsid w:val="00BD6E12"/>
    <w:rsid w:val="00BD7EA8"/>
    <w:rsid w:val="00BE013F"/>
    <w:rsid w:val="00BE0C09"/>
    <w:rsid w:val="00BE10AA"/>
    <w:rsid w:val="00BE1338"/>
    <w:rsid w:val="00BE154B"/>
    <w:rsid w:val="00BE188D"/>
    <w:rsid w:val="00BE190D"/>
    <w:rsid w:val="00BE230C"/>
    <w:rsid w:val="00BE24E5"/>
    <w:rsid w:val="00BE2E14"/>
    <w:rsid w:val="00BE3120"/>
    <w:rsid w:val="00BE3198"/>
    <w:rsid w:val="00BE39B1"/>
    <w:rsid w:val="00BE4AEB"/>
    <w:rsid w:val="00BE5676"/>
    <w:rsid w:val="00BE587A"/>
    <w:rsid w:val="00BE59DF"/>
    <w:rsid w:val="00BE5EEC"/>
    <w:rsid w:val="00BE6603"/>
    <w:rsid w:val="00BE6B98"/>
    <w:rsid w:val="00BE6B9D"/>
    <w:rsid w:val="00BE7448"/>
    <w:rsid w:val="00BE757A"/>
    <w:rsid w:val="00BE7F90"/>
    <w:rsid w:val="00BF044C"/>
    <w:rsid w:val="00BF0CC1"/>
    <w:rsid w:val="00BF0D86"/>
    <w:rsid w:val="00BF1078"/>
    <w:rsid w:val="00BF173F"/>
    <w:rsid w:val="00BF24FA"/>
    <w:rsid w:val="00BF2BF6"/>
    <w:rsid w:val="00BF2ECF"/>
    <w:rsid w:val="00BF42E4"/>
    <w:rsid w:val="00BF4A74"/>
    <w:rsid w:val="00BF5287"/>
    <w:rsid w:val="00BF5B4C"/>
    <w:rsid w:val="00BF5BF3"/>
    <w:rsid w:val="00BF5CE4"/>
    <w:rsid w:val="00BF5FAE"/>
    <w:rsid w:val="00BF6077"/>
    <w:rsid w:val="00BF60BC"/>
    <w:rsid w:val="00BF65DE"/>
    <w:rsid w:val="00BF6EF7"/>
    <w:rsid w:val="00BF7112"/>
    <w:rsid w:val="00BF7778"/>
    <w:rsid w:val="00C00D48"/>
    <w:rsid w:val="00C01114"/>
    <w:rsid w:val="00C01480"/>
    <w:rsid w:val="00C02392"/>
    <w:rsid w:val="00C02DB5"/>
    <w:rsid w:val="00C03278"/>
    <w:rsid w:val="00C0360A"/>
    <w:rsid w:val="00C042C0"/>
    <w:rsid w:val="00C04378"/>
    <w:rsid w:val="00C043C1"/>
    <w:rsid w:val="00C0455A"/>
    <w:rsid w:val="00C04B88"/>
    <w:rsid w:val="00C04DB3"/>
    <w:rsid w:val="00C055C1"/>
    <w:rsid w:val="00C0577F"/>
    <w:rsid w:val="00C05B7C"/>
    <w:rsid w:val="00C06694"/>
    <w:rsid w:val="00C070D0"/>
    <w:rsid w:val="00C10A36"/>
    <w:rsid w:val="00C11655"/>
    <w:rsid w:val="00C11FEF"/>
    <w:rsid w:val="00C12405"/>
    <w:rsid w:val="00C12817"/>
    <w:rsid w:val="00C1315C"/>
    <w:rsid w:val="00C135BA"/>
    <w:rsid w:val="00C13D0A"/>
    <w:rsid w:val="00C13F78"/>
    <w:rsid w:val="00C14044"/>
    <w:rsid w:val="00C14875"/>
    <w:rsid w:val="00C152FB"/>
    <w:rsid w:val="00C1581D"/>
    <w:rsid w:val="00C15D14"/>
    <w:rsid w:val="00C1683F"/>
    <w:rsid w:val="00C16A0F"/>
    <w:rsid w:val="00C17595"/>
    <w:rsid w:val="00C17A96"/>
    <w:rsid w:val="00C17DD5"/>
    <w:rsid w:val="00C204E5"/>
    <w:rsid w:val="00C20692"/>
    <w:rsid w:val="00C20F98"/>
    <w:rsid w:val="00C20FC1"/>
    <w:rsid w:val="00C21711"/>
    <w:rsid w:val="00C21B1B"/>
    <w:rsid w:val="00C2225D"/>
    <w:rsid w:val="00C227B0"/>
    <w:rsid w:val="00C22CA6"/>
    <w:rsid w:val="00C231D2"/>
    <w:rsid w:val="00C2469A"/>
    <w:rsid w:val="00C248B9"/>
    <w:rsid w:val="00C2490A"/>
    <w:rsid w:val="00C24BA1"/>
    <w:rsid w:val="00C24CEA"/>
    <w:rsid w:val="00C24FC5"/>
    <w:rsid w:val="00C25103"/>
    <w:rsid w:val="00C251F2"/>
    <w:rsid w:val="00C2564B"/>
    <w:rsid w:val="00C256A9"/>
    <w:rsid w:val="00C256EC"/>
    <w:rsid w:val="00C25933"/>
    <w:rsid w:val="00C260EA"/>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2E1B"/>
    <w:rsid w:val="00C33601"/>
    <w:rsid w:val="00C3390A"/>
    <w:rsid w:val="00C34409"/>
    <w:rsid w:val="00C34611"/>
    <w:rsid w:val="00C34EE3"/>
    <w:rsid w:val="00C3568C"/>
    <w:rsid w:val="00C357A9"/>
    <w:rsid w:val="00C3622A"/>
    <w:rsid w:val="00C36BD1"/>
    <w:rsid w:val="00C37374"/>
    <w:rsid w:val="00C37C0E"/>
    <w:rsid w:val="00C37C66"/>
    <w:rsid w:val="00C37E85"/>
    <w:rsid w:val="00C401E6"/>
    <w:rsid w:val="00C40227"/>
    <w:rsid w:val="00C4063C"/>
    <w:rsid w:val="00C408B4"/>
    <w:rsid w:val="00C40FE0"/>
    <w:rsid w:val="00C41501"/>
    <w:rsid w:val="00C41EBE"/>
    <w:rsid w:val="00C4257F"/>
    <w:rsid w:val="00C42DBD"/>
    <w:rsid w:val="00C43BC2"/>
    <w:rsid w:val="00C44AE6"/>
    <w:rsid w:val="00C45FE4"/>
    <w:rsid w:val="00C46631"/>
    <w:rsid w:val="00C4679E"/>
    <w:rsid w:val="00C4699A"/>
    <w:rsid w:val="00C46AA3"/>
    <w:rsid w:val="00C47A1E"/>
    <w:rsid w:val="00C5076F"/>
    <w:rsid w:val="00C5089F"/>
    <w:rsid w:val="00C51AFD"/>
    <w:rsid w:val="00C51E61"/>
    <w:rsid w:val="00C52006"/>
    <w:rsid w:val="00C538E4"/>
    <w:rsid w:val="00C53ADB"/>
    <w:rsid w:val="00C53B05"/>
    <w:rsid w:val="00C54D59"/>
    <w:rsid w:val="00C561F7"/>
    <w:rsid w:val="00C56324"/>
    <w:rsid w:val="00C564D3"/>
    <w:rsid w:val="00C56B53"/>
    <w:rsid w:val="00C57140"/>
    <w:rsid w:val="00C5781F"/>
    <w:rsid w:val="00C60B15"/>
    <w:rsid w:val="00C611A3"/>
    <w:rsid w:val="00C616CD"/>
    <w:rsid w:val="00C616EE"/>
    <w:rsid w:val="00C620EF"/>
    <w:rsid w:val="00C621E5"/>
    <w:rsid w:val="00C623F8"/>
    <w:rsid w:val="00C623FF"/>
    <w:rsid w:val="00C62442"/>
    <w:rsid w:val="00C62552"/>
    <w:rsid w:val="00C62B85"/>
    <w:rsid w:val="00C62DC4"/>
    <w:rsid w:val="00C63F33"/>
    <w:rsid w:val="00C64280"/>
    <w:rsid w:val="00C642C0"/>
    <w:rsid w:val="00C6433A"/>
    <w:rsid w:val="00C643A2"/>
    <w:rsid w:val="00C64D02"/>
    <w:rsid w:val="00C64D81"/>
    <w:rsid w:val="00C6506C"/>
    <w:rsid w:val="00C650CA"/>
    <w:rsid w:val="00C65E6C"/>
    <w:rsid w:val="00C6659C"/>
    <w:rsid w:val="00C665E8"/>
    <w:rsid w:val="00C6715D"/>
    <w:rsid w:val="00C67799"/>
    <w:rsid w:val="00C677BC"/>
    <w:rsid w:val="00C67EFA"/>
    <w:rsid w:val="00C701E4"/>
    <w:rsid w:val="00C70976"/>
    <w:rsid w:val="00C710ED"/>
    <w:rsid w:val="00C7182B"/>
    <w:rsid w:val="00C71A18"/>
    <w:rsid w:val="00C726A9"/>
    <w:rsid w:val="00C72CB8"/>
    <w:rsid w:val="00C7507C"/>
    <w:rsid w:val="00C752EA"/>
    <w:rsid w:val="00C75D6E"/>
    <w:rsid w:val="00C7712B"/>
    <w:rsid w:val="00C77728"/>
    <w:rsid w:val="00C77A2D"/>
    <w:rsid w:val="00C812FE"/>
    <w:rsid w:val="00C83736"/>
    <w:rsid w:val="00C83A8B"/>
    <w:rsid w:val="00C840AE"/>
    <w:rsid w:val="00C84842"/>
    <w:rsid w:val="00C84C39"/>
    <w:rsid w:val="00C84E2B"/>
    <w:rsid w:val="00C85FB3"/>
    <w:rsid w:val="00C87AEA"/>
    <w:rsid w:val="00C904DC"/>
    <w:rsid w:val="00C90EB3"/>
    <w:rsid w:val="00C91EB6"/>
    <w:rsid w:val="00C921ED"/>
    <w:rsid w:val="00C92287"/>
    <w:rsid w:val="00C92871"/>
    <w:rsid w:val="00C9398B"/>
    <w:rsid w:val="00C93CA6"/>
    <w:rsid w:val="00C93F0F"/>
    <w:rsid w:val="00C9433A"/>
    <w:rsid w:val="00C94D8D"/>
    <w:rsid w:val="00C9575E"/>
    <w:rsid w:val="00C9587B"/>
    <w:rsid w:val="00C97713"/>
    <w:rsid w:val="00CA037C"/>
    <w:rsid w:val="00CA146D"/>
    <w:rsid w:val="00CA288F"/>
    <w:rsid w:val="00CA2AFE"/>
    <w:rsid w:val="00CA396D"/>
    <w:rsid w:val="00CA3AAE"/>
    <w:rsid w:val="00CA4150"/>
    <w:rsid w:val="00CA49C1"/>
    <w:rsid w:val="00CA4B05"/>
    <w:rsid w:val="00CA4BC4"/>
    <w:rsid w:val="00CA4C6E"/>
    <w:rsid w:val="00CA4E1F"/>
    <w:rsid w:val="00CA5753"/>
    <w:rsid w:val="00CA599B"/>
    <w:rsid w:val="00CA614F"/>
    <w:rsid w:val="00CA61FE"/>
    <w:rsid w:val="00CA6FBA"/>
    <w:rsid w:val="00CA71F3"/>
    <w:rsid w:val="00CA7346"/>
    <w:rsid w:val="00CA7466"/>
    <w:rsid w:val="00CA74E2"/>
    <w:rsid w:val="00CA7CA3"/>
    <w:rsid w:val="00CB00D8"/>
    <w:rsid w:val="00CB10FA"/>
    <w:rsid w:val="00CB251A"/>
    <w:rsid w:val="00CB27E6"/>
    <w:rsid w:val="00CB3134"/>
    <w:rsid w:val="00CB318C"/>
    <w:rsid w:val="00CB3458"/>
    <w:rsid w:val="00CB345B"/>
    <w:rsid w:val="00CB3814"/>
    <w:rsid w:val="00CB38EF"/>
    <w:rsid w:val="00CB3E80"/>
    <w:rsid w:val="00CB45B7"/>
    <w:rsid w:val="00CB4FE2"/>
    <w:rsid w:val="00CB5BD9"/>
    <w:rsid w:val="00CB6725"/>
    <w:rsid w:val="00CB6C76"/>
    <w:rsid w:val="00CB73F6"/>
    <w:rsid w:val="00CB7BAD"/>
    <w:rsid w:val="00CC0C85"/>
    <w:rsid w:val="00CC181E"/>
    <w:rsid w:val="00CC182F"/>
    <w:rsid w:val="00CC1B3C"/>
    <w:rsid w:val="00CC204D"/>
    <w:rsid w:val="00CC23C2"/>
    <w:rsid w:val="00CC2485"/>
    <w:rsid w:val="00CC24A0"/>
    <w:rsid w:val="00CC26F5"/>
    <w:rsid w:val="00CC2734"/>
    <w:rsid w:val="00CC2924"/>
    <w:rsid w:val="00CC30BC"/>
    <w:rsid w:val="00CC30F7"/>
    <w:rsid w:val="00CC3996"/>
    <w:rsid w:val="00CC3AB7"/>
    <w:rsid w:val="00CC3E5C"/>
    <w:rsid w:val="00CC4271"/>
    <w:rsid w:val="00CC4463"/>
    <w:rsid w:val="00CC4A2F"/>
    <w:rsid w:val="00CC4C42"/>
    <w:rsid w:val="00CC5309"/>
    <w:rsid w:val="00CC56AB"/>
    <w:rsid w:val="00CC5BD6"/>
    <w:rsid w:val="00CC60A1"/>
    <w:rsid w:val="00CC65E5"/>
    <w:rsid w:val="00CC6717"/>
    <w:rsid w:val="00CC6C80"/>
    <w:rsid w:val="00CC6D76"/>
    <w:rsid w:val="00CC6F84"/>
    <w:rsid w:val="00CC719C"/>
    <w:rsid w:val="00CC71B6"/>
    <w:rsid w:val="00CC7460"/>
    <w:rsid w:val="00CC7771"/>
    <w:rsid w:val="00CC7AD3"/>
    <w:rsid w:val="00CC7DA4"/>
    <w:rsid w:val="00CC7E23"/>
    <w:rsid w:val="00CD0284"/>
    <w:rsid w:val="00CD060D"/>
    <w:rsid w:val="00CD08F2"/>
    <w:rsid w:val="00CD0AB5"/>
    <w:rsid w:val="00CD13C2"/>
    <w:rsid w:val="00CD1760"/>
    <w:rsid w:val="00CD1776"/>
    <w:rsid w:val="00CD1969"/>
    <w:rsid w:val="00CD198B"/>
    <w:rsid w:val="00CD1997"/>
    <w:rsid w:val="00CD1D09"/>
    <w:rsid w:val="00CD1E3A"/>
    <w:rsid w:val="00CD302E"/>
    <w:rsid w:val="00CD395F"/>
    <w:rsid w:val="00CD3EFD"/>
    <w:rsid w:val="00CD4ADC"/>
    <w:rsid w:val="00CD4E7A"/>
    <w:rsid w:val="00CD5D16"/>
    <w:rsid w:val="00CD6DDB"/>
    <w:rsid w:val="00CD7103"/>
    <w:rsid w:val="00CD7FCD"/>
    <w:rsid w:val="00CE0266"/>
    <w:rsid w:val="00CE0657"/>
    <w:rsid w:val="00CE0A6F"/>
    <w:rsid w:val="00CE1526"/>
    <w:rsid w:val="00CE17FB"/>
    <w:rsid w:val="00CE27A4"/>
    <w:rsid w:val="00CE2A3B"/>
    <w:rsid w:val="00CE3085"/>
    <w:rsid w:val="00CE362F"/>
    <w:rsid w:val="00CE367C"/>
    <w:rsid w:val="00CE3FB1"/>
    <w:rsid w:val="00CE3FDA"/>
    <w:rsid w:val="00CE4A5D"/>
    <w:rsid w:val="00CE520E"/>
    <w:rsid w:val="00CE5257"/>
    <w:rsid w:val="00CE5396"/>
    <w:rsid w:val="00CE56D0"/>
    <w:rsid w:val="00CE64D2"/>
    <w:rsid w:val="00CE6B50"/>
    <w:rsid w:val="00CE6B93"/>
    <w:rsid w:val="00CE73E6"/>
    <w:rsid w:val="00CE76CD"/>
    <w:rsid w:val="00CE77E9"/>
    <w:rsid w:val="00CE783E"/>
    <w:rsid w:val="00CE7896"/>
    <w:rsid w:val="00CE792E"/>
    <w:rsid w:val="00CE7E2A"/>
    <w:rsid w:val="00CF0014"/>
    <w:rsid w:val="00CF0318"/>
    <w:rsid w:val="00CF0355"/>
    <w:rsid w:val="00CF03FF"/>
    <w:rsid w:val="00CF051C"/>
    <w:rsid w:val="00CF0587"/>
    <w:rsid w:val="00CF0768"/>
    <w:rsid w:val="00CF1301"/>
    <w:rsid w:val="00CF147A"/>
    <w:rsid w:val="00CF1AF3"/>
    <w:rsid w:val="00CF26BA"/>
    <w:rsid w:val="00CF2D3B"/>
    <w:rsid w:val="00CF3664"/>
    <w:rsid w:val="00CF38CD"/>
    <w:rsid w:val="00CF3B1D"/>
    <w:rsid w:val="00CF3C30"/>
    <w:rsid w:val="00CF3FAF"/>
    <w:rsid w:val="00CF4D4C"/>
    <w:rsid w:val="00CF513F"/>
    <w:rsid w:val="00CF5767"/>
    <w:rsid w:val="00CF5D7A"/>
    <w:rsid w:val="00CF5E83"/>
    <w:rsid w:val="00CF6555"/>
    <w:rsid w:val="00CF65F8"/>
    <w:rsid w:val="00CF6E85"/>
    <w:rsid w:val="00CF73B7"/>
    <w:rsid w:val="00CF7BB6"/>
    <w:rsid w:val="00CF7D7B"/>
    <w:rsid w:val="00D00038"/>
    <w:rsid w:val="00D0047F"/>
    <w:rsid w:val="00D004A9"/>
    <w:rsid w:val="00D0062A"/>
    <w:rsid w:val="00D00C25"/>
    <w:rsid w:val="00D00C64"/>
    <w:rsid w:val="00D01165"/>
    <w:rsid w:val="00D0154F"/>
    <w:rsid w:val="00D01BF8"/>
    <w:rsid w:val="00D01FCD"/>
    <w:rsid w:val="00D023D8"/>
    <w:rsid w:val="00D0264F"/>
    <w:rsid w:val="00D033AB"/>
    <w:rsid w:val="00D03D77"/>
    <w:rsid w:val="00D0425F"/>
    <w:rsid w:val="00D0479C"/>
    <w:rsid w:val="00D05111"/>
    <w:rsid w:val="00D05AAF"/>
    <w:rsid w:val="00D05C78"/>
    <w:rsid w:val="00D060CE"/>
    <w:rsid w:val="00D064A9"/>
    <w:rsid w:val="00D0665F"/>
    <w:rsid w:val="00D0718D"/>
    <w:rsid w:val="00D071DF"/>
    <w:rsid w:val="00D0762C"/>
    <w:rsid w:val="00D078FF"/>
    <w:rsid w:val="00D07CED"/>
    <w:rsid w:val="00D07F00"/>
    <w:rsid w:val="00D10058"/>
    <w:rsid w:val="00D1133D"/>
    <w:rsid w:val="00D11378"/>
    <w:rsid w:val="00D1167C"/>
    <w:rsid w:val="00D11782"/>
    <w:rsid w:val="00D11DD1"/>
    <w:rsid w:val="00D11E5B"/>
    <w:rsid w:val="00D123CD"/>
    <w:rsid w:val="00D12665"/>
    <w:rsid w:val="00D1283C"/>
    <w:rsid w:val="00D12A2F"/>
    <w:rsid w:val="00D12A62"/>
    <w:rsid w:val="00D13400"/>
    <w:rsid w:val="00D13423"/>
    <w:rsid w:val="00D1456A"/>
    <w:rsid w:val="00D1459C"/>
    <w:rsid w:val="00D14788"/>
    <w:rsid w:val="00D14ABA"/>
    <w:rsid w:val="00D14D30"/>
    <w:rsid w:val="00D14D7B"/>
    <w:rsid w:val="00D14DF4"/>
    <w:rsid w:val="00D15395"/>
    <w:rsid w:val="00D15AD6"/>
    <w:rsid w:val="00D15C92"/>
    <w:rsid w:val="00D16C32"/>
    <w:rsid w:val="00D176AF"/>
    <w:rsid w:val="00D20134"/>
    <w:rsid w:val="00D2031A"/>
    <w:rsid w:val="00D2038C"/>
    <w:rsid w:val="00D2138E"/>
    <w:rsid w:val="00D215F2"/>
    <w:rsid w:val="00D2299D"/>
    <w:rsid w:val="00D22C76"/>
    <w:rsid w:val="00D22EDB"/>
    <w:rsid w:val="00D234AB"/>
    <w:rsid w:val="00D237C0"/>
    <w:rsid w:val="00D24D2C"/>
    <w:rsid w:val="00D24EB6"/>
    <w:rsid w:val="00D24F1D"/>
    <w:rsid w:val="00D252ED"/>
    <w:rsid w:val="00D2551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75F"/>
    <w:rsid w:val="00D318AE"/>
    <w:rsid w:val="00D31B1B"/>
    <w:rsid w:val="00D3248F"/>
    <w:rsid w:val="00D32A82"/>
    <w:rsid w:val="00D3337F"/>
    <w:rsid w:val="00D33481"/>
    <w:rsid w:val="00D3390D"/>
    <w:rsid w:val="00D34026"/>
    <w:rsid w:val="00D34192"/>
    <w:rsid w:val="00D3439E"/>
    <w:rsid w:val="00D348D6"/>
    <w:rsid w:val="00D34E3F"/>
    <w:rsid w:val="00D34F49"/>
    <w:rsid w:val="00D34F4B"/>
    <w:rsid w:val="00D355E5"/>
    <w:rsid w:val="00D359E0"/>
    <w:rsid w:val="00D35ABA"/>
    <w:rsid w:val="00D35F08"/>
    <w:rsid w:val="00D36646"/>
    <w:rsid w:val="00D368D1"/>
    <w:rsid w:val="00D36CE5"/>
    <w:rsid w:val="00D37377"/>
    <w:rsid w:val="00D400CA"/>
    <w:rsid w:val="00D4088D"/>
    <w:rsid w:val="00D409CD"/>
    <w:rsid w:val="00D411E8"/>
    <w:rsid w:val="00D4128F"/>
    <w:rsid w:val="00D413A4"/>
    <w:rsid w:val="00D418D5"/>
    <w:rsid w:val="00D4296A"/>
    <w:rsid w:val="00D42DE4"/>
    <w:rsid w:val="00D434BC"/>
    <w:rsid w:val="00D4350B"/>
    <w:rsid w:val="00D43582"/>
    <w:rsid w:val="00D437B4"/>
    <w:rsid w:val="00D43C6E"/>
    <w:rsid w:val="00D44077"/>
    <w:rsid w:val="00D448CD"/>
    <w:rsid w:val="00D44908"/>
    <w:rsid w:val="00D4616C"/>
    <w:rsid w:val="00D46710"/>
    <w:rsid w:val="00D467C7"/>
    <w:rsid w:val="00D472C4"/>
    <w:rsid w:val="00D47BB3"/>
    <w:rsid w:val="00D47BBA"/>
    <w:rsid w:val="00D47BFC"/>
    <w:rsid w:val="00D47CF1"/>
    <w:rsid w:val="00D47D1C"/>
    <w:rsid w:val="00D47F54"/>
    <w:rsid w:val="00D50A83"/>
    <w:rsid w:val="00D50C29"/>
    <w:rsid w:val="00D51DE9"/>
    <w:rsid w:val="00D51E49"/>
    <w:rsid w:val="00D51E4F"/>
    <w:rsid w:val="00D525D8"/>
    <w:rsid w:val="00D52DD5"/>
    <w:rsid w:val="00D535A2"/>
    <w:rsid w:val="00D53B83"/>
    <w:rsid w:val="00D53C95"/>
    <w:rsid w:val="00D53F39"/>
    <w:rsid w:val="00D540BA"/>
    <w:rsid w:val="00D54C52"/>
    <w:rsid w:val="00D54C84"/>
    <w:rsid w:val="00D55448"/>
    <w:rsid w:val="00D55D43"/>
    <w:rsid w:val="00D55FB8"/>
    <w:rsid w:val="00D56136"/>
    <w:rsid w:val="00D564CF"/>
    <w:rsid w:val="00D565AE"/>
    <w:rsid w:val="00D567EF"/>
    <w:rsid w:val="00D56FE1"/>
    <w:rsid w:val="00D5756F"/>
    <w:rsid w:val="00D575F1"/>
    <w:rsid w:val="00D5773F"/>
    <w:rsid w:val="00D57C5A"/>
    <w:rsid w:val="00D602C2"/>
    <w:rsid w:val="00D60622"/>
    <w:rsid w:val="00D60878"/>
    <w:rsid w:val="00D61C56"/>
    <w:rsid w:val="00D626CA"/>
    <w:rsid w:val="00D62A4B"/>
    <w:rsid w:val="00D640DB"/>
    <w:rsid w:val="00D641B8"/>
    <w:rsid w:val="00D6461C"/>
    <w:rsid w:val="00D64765"/>
    <w:rsid w:val="00D648A9"/>
    <w:rsid w:val="00D64992"/>
    <w:rsid w:val="00D64B7E"/>
    <w:rsid w:val="00D64D33"/>
    <w:rsid w:val="00D64EEE"/>
    <w:rsid w:val="00D64FED"/>
    <w:rsid w:val="00D65057"/>
    <w:rsid w:val="00D6537A"/>
    <w:rsid w:val="00D65465"/>
    <w:rsid w:val="00D65C85"/>
    <w:rsid w:val="00D65D63"/>
    <w:rsid w:val="00D660A3"/>
    <w:rsid w:val="00D66E29"/>
    <w:rsid w:val="00D671E2"/>
    <w:rsid w:val="00D676DF"/>
    <w:rsid w:val="00D67916"/>
    <w:rsid w:val="00D67D2A"/>
    <w:rsid w:val="00D7005E"/>
    <w:rsid w:val="00D706E9"/>
    <w:rsid w:val="00D71111"/>
    <w:rsid w:val="00D71344"/>
    <w:rsid w:val="00D716A2"/>
    <w:rsid w:val="00D71BB4"/>
    <w:rsid w:val="00D7253D"/>
    <w:rsid w:val="00D7255A"/>
    <w:rsid w:val="00D726BF"/>
    <w:rsid w:val="00D73C85"/>
    <w:rsid w:val="00D740E2"/>
    <w:rsid w:val="00D740FC"/>
    <w:rsid w:val="00D745F7"/>
    <w:rsid w:val="00D74EE5"/>
    <w:rsid w:val="00D7563F"/>
    <w:rsid w:val="00D76610"/>
    <w:rsid w:val="00D766C8"/>
    <w:rsid w:val="00D769AA"/>
    <w:rsid w:val="00D76C50"/>
    <w:rsid w:val="00D778EB"/>
    <w:rsid w:val="00D77B9B"/>
    <w:rsid w:val="00D802DC"/>
    <w:rsid w:val="00D805F5"/>
    <w:rsid w:val="00D807D3"/>
    <w:rsid w:val="00D807EE"/>
    <w:rsid w:val="00D81F05"/>
    <w:rsid w:val="00D82153"/>
    <w:rsid w:val="00D82C62"/>
    <w:rsid w:val="00D82F37"/>
    <w:rsid w:val="00D82FBC"/>
    <w:rsid w:val="00D8327E"/>
    <w:rsid w:val="00D837F6"/>
    <w:rsid w:val="00D841EC"/>
    <w:rsid w:val="00D84254"/>
    <w:rsid w:val="00D84388"/>
    <w:rsid w:val="00D8491F"/>
    <w:rsid w:val="00D84F59"/>
    <w:rsid w:val="00D84F73"/>
    <w:rsid w:val="00D85494"/>
    <w:rsid w:val="00D8568A"/>
    <w:rsid w:val="00D8569D"/>
    <w:rsid w:val="00D85BDC"/>
    <w:rsid w:val="00D85D05"/>
    <w:rsid w:val="00D8711E"/>
    <w:rsid w:val="00D874C1"/>
    <w:rsid w:val="00D87758"/>
    <w:rsid w:val="00D90304"/>
    <w:rsid w:val="00D9082B"/>
    <w:rsid w:val="00D90875"/>
    <w:rsid w:val="00D90A27"/>
    <w:rsid w:val="00D9124E"/>
    <w:rsid w:val="00D9141C"/>
    <w:rsid w:val="00D91511"/>
    <w:rsid w:val="00D91B0D"/>
    <w:rsid w:val="00D91EF2"/>
    <w:rsid w:val="00D9208F"/>
    <w:rsid w:val="00D920AF"/>
    <w:rsid w:val="00D9226C"/>
    <w:rsid w:val="00D9242F"/>
    <w:rsid w:val="00D92DC9"/>
    <w:rsid w:val="00D92DF2"/>
    <w:rsid w:val="00D933CD"/>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A0688"/>
    <w:rsid w:val="00DA0CB9"/>
    <w:rsid w:val="00DA111E"/>
    <w:rsid w:val="00DA1EE6"/>
    <w:rsid w:val="00DA2128"/>
    <w:rsid w:val="00DA2D2F"/>
    <w:rsid w:val="00DA31E8"/>
    <w:rsid w:val="00DA366A"/>
    <w:rsid w:val="00DA37C8"/>
    <w:rsid w:val="00DA3808"/>
    <w:rsid w:val="00DA41E8"/>
    <w:rsid w:val="00DA4E18"/>
    <w:rsid w:val="00DA5350"/>
    <w:rsid w:val="00DA589D"/>
    <w:rsid w:val="00DA5F7A"/>
    <w:rsid w:val="00DA6280"/>
    <w:rsid w:val="00DA646F"/>
    <w:rsid w:val="00DA6492"/>
    <w:rsid w:val="00DA6BD2"/>
    <w:rsid w:val="00DA6E1F"/>
    <w:rsid w:val="00DA7A4F"/>
    <w:rsid w:val="00DB02D0"/>
    <w:rsid w:val="00DB069C"/>
    <w:rsid w:val="00DB0947"/>
    <w:rsid w:val="00DB0DC4"/>
    <w:rsid w:val="00DB160A"/>
    <w:rsid w:val="00DB4167"/>
    <w:rsid w:val="00DB4260"/>
    <w:rsid w:val="00DB569D"/>
    <w:rsid w:val="00DB56A1"/>
    <w:rsid w:val="00DB5A0A"/>
    <w:rsid w:val="00DB5EF6"/>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518"/>
    <w:rsid w:val="00DC3C22"/>
    <w:rsid w:val="00DC3FF0"/>
    <w:rsid w:val="00DC6173"/>
    <w:rsid w:val="00DC61A2"/>
    <w:rsid w:val="00DC64AB"/>
    <w:rsid w:val="00DC6955"/>
    <w:rsid w:val="00DC69FA"/>
    <w:rsid w:val="00DC6A83"/>
    <w:rsid w:val="00DC7782"/>
    <w:rsid w:val="00DC77BF"/>
    <w:rsid w:val="00DC7CC2"/>
    <w:rsid w:val="00DD040C"/>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4F"/>
    <w:rsid w:val="00DD6064"/>
    <w:rsid w:val="00DD6745"/>
    <w:rsid w:val="00DD6AFA"/>
    <w:rsid w:val="00DD6D72"/>
    <w:rsid w:val="00DD71D2"/>
    <w:rsid w:val="00DD789D"/>
    <w:rsid w:val="00DD7BF6"/>
    <w:rsid w:val="00DD7C8F"/>
    <w:rsid w:val="00DE0F26"/>
    <w:rsid w:val="00DE2180"/>
    <w:rsid w:val="00DE2824"/>
    <w:rsid w:val="00DE30F3"/>
    <w:rsid w:val="00DE3B85"/>
    <w:rsid w:val="00DE3DAC"/>
    <w:rsid w:val="00DE4373"/>
    <w:rsid w:val="00DE43F1"/>
    <w:rsid w:val="00DE4AEF"/>
    <w:rsid w:val="00DE5006"/>
    <w:rsid w:val="00DE5633"/>
    <w:rsid w:val="00DE5B30"/>
    <w:rsid w:val="00DE6659"/>
    <w:rsid w:val="00DE673E"/>
    <w:rsid w:val="00DE7199"/>
    <w:rsid w:val="00DE74D1"/>
    <w:rsid w:val="00DF0339"/>
    <w:rsid w:val="00DF065F"/>
    <w:rsid w:val="00DF0A24"/>
    <w:rsid w:val="00DF0BFA"/>
    <w:rsid w:val="00DF1621"/>
    <w:rsid w:val="00DF1EE8"/>
    <w:rsid w:val="00DF2046"/>
    <w:rsid w:val="00DF206C"/>
    <w:rsid w:val="00DF2071"/>
    <w:rsid w:val="00DF28E4"/>
    <w:rsid w:val="00DF3510"/>
    <w:rsid w:val="00DF37D3"/>
    <w:rsid w:val="00DF3A7A"/>
    <w:rsid w:val="00DF4519"/>
    <w:rsid w:val="00DF4DB3"/>
    <w:rsid w:val="00DF4F0C"/>
    <w:rsid w:val="00DF571E"/>
    <w:rsid w:val="00DF59A1"/>
    <w:rsid w:val="00DF5F22"/>
    <w:rsid w:val="00DF60D8"/>
    <w:rsid w:val="00DF6D54"/>
    <w:rsid w:val="00DF6F70"/>
    <w:rsid w:val="00DF766A"/>
    <w:rsid w:val="00DF7C4A"/>
    <w:rsid w:val="00E001E8"/>
    <w:rsid w:val="00E0028A"/>
    <w:rsid w:val="00E004C3"/>
    <w:rsid w:val="00E00575"/>
    <w:rsid w:val="00E00D24"/>
    <w:rsid w:val="00E00E39"/>
    <w:rsid w:val="00E0118B"/>
    <w:rsid w:val="00E0141C"/>
    <w:rsid w:val="00E0180C"/>
    <w:rsid w:val="00E01900"/>
    <w:rsid w:val="00E01E5F"/>
    <w:rsid w:val="00E02562"/>
    <w:rsid w:val="00E02E91"/>
    <w:rsid w:val="00E03181"/>
    <w:rsid w:val="00E0354D"/>
    <w:rsid w:val="00E03757"/>
    <w:rsid w:val="00E03F6C"/>
    <w:rsid w:val="00E045FB"/>
    <w:rsid w:val="00E04628"/>
    <w:rsid w:val="00E04C41"/>
    <w:rsid w:val="00E04C89"/>
    <w:rsid w:val="00E05241"/>
    <w:rsid w:val="00E057FB"/>
    <w:rsid w:val="00E05FA0"/>
    <w:rsid w:val="00E061DA"/>
    <w:rsid w:val="00E0735B"/>
    <w:rsid w:val="00E07973"/>
    <w:rsid w:val="00E07F13"/>
    <w:rsid w:val="00E104E0"/>
    <w:rsid w:val="00E104E3"/>
    <w:rsid w:val="00E104F5"/>
    <w:rsid w:val="00E108ED"/>
    <w:rsid w:val="00E11917"/>
    <w:rsid w:val="00E11B80"/>
    <w:rsid w:val="00E11C8F"/>
    <w:rsid w:val="00E131A4"/>
    <w:rsid w:val="00E1330B"/>
    <w:rsid w:val="00E134F0"/>
    <w:rsid w:val="00E13617"/>
    <w:rsid w:val="00E13857"/>
    <w:rsid w:val="00E13919"/>
    <w:rsid w:val="00E13C8F"/>
    <w:rsid w:val="00E13F78"/>
    <w:rsid w:val="00E14096"/>
    <w:rsid w:val="00E142A8"/>
    <w:rsid w:val="00E14678"/>
    <w:rsid w:val="00E14983"/>
    <w:rsid w:val="00E14A5B"/>
    <w:rsid w:val="00E14A6A"/>
    <w:rsid w:val="00E150E0"/>
    <w:rsid w:val="00E15D15"/>
    <w:rsid w:val="00E16C0D"/>
    <w:rsid w:val="00E17715"/>
    <w:rsid w:val="00E17E36"/>
    <w:rsid w:val="00E20F4A"/>
    <w:rsid w:val="00E20F9A"/>
    <w:rsid w:val="00E219BB"/>
    <w:rsid w:val="00E21C04"/>
    <w:rsid w:val="00E226C1"/>
    <w:rsid w:val="00E2277D"/>
    <w:rsid w:val="00E22A64"/>
    <w:rsid w:val="00E2329B"/>
    <w:rsid w:val="00E24408"/>
    <w:rsid w:val="00E25AB3"/>
    <w:rsid w:val="00E25BAB"/>
    <w:rsid w:val="00E25CCE"/>
    <w:rsid w:val="00E26090"/>
    <w:rsid w:val="00E265C1"/>
    <w:rsid w:val="00E26925"/>
    <w:rsid w:val="00E26A47"/>
    <w:rsid w:val="00E26D4B"/>
    <w:rsid w:val="00E27DFF"/>
    <w:rsid w:val="00E27F0A"/>
    <w:rsid w:val="00E3007E"/>
    <w:rsid w:val="00E3021F"/>
    <w:rsid w:val="00E30766"/>
    <w:rsid w:val="00E3084D"/>
    <w:rsid w:val="00E30981"/>
    <w:rsid w:val="00E30AE9"/>
    <w:rsid w:val="00E30EE7"/>
    <w:rsid w:val="00E31121"/>
    <w:rsid w:val="00E3125E"/>
    <w:rsid w:val="00E31882"/>
    <w:rsid w:val="00E31A4D"/>
    <w:rsid w:val="00E31F4D"/>
    <w:rsid w:val="00E32172"/>
    <w:rsid w:val="00E323FC"/>
    <w:rsid w:val="00E32610"/>
    <w:rsid w:val="00E3272F"/>
    <w:rsid w:val="00E32AD2"/>
    <w:rsid w:val="00E32BDD"/>
    <w:rsid w:val="00E32E4D"/>
    <w:rsid w:val="00E33A57"/>
    <w:rsid w:val="00E33A60"/>
    <w:rsid w:val="00E33D02"/>
    <w:rsid w:val="00E33E74"/>
    <w:rsid w:val="00E3420D"/>
    <w:rsid w:val="00E342E0"/>
    <w:rsid w:val="00E352EC"/>
    <w:rsid w:val="00E3585B"/>
    <w:rsid w:val="00E35866"/>
    <w:rsid w:val="00E35C36"/>
    <w:rsid w:val="00E35CD8"/>
    <w:rsid w:val="00E365F6"/>
    <w:rsid w:val="00E36E07"/>
    <w:rsid w:val="00E36E10"/>
    <w:rsid w:val="00E3784C"/>
    <w:rsid w:val="00E37DAC"/>
    <w:rsid w:val="00E40011"/>
    <w:rsid w:val="00E40504"/>
    <w:rsid w:val="00E41061"/>
    <w:rsid w:val="00E415BA"/>
    <w:rsid w:val="00E421E2"/>
    <w:rsid w:val="00E42448"/>
    <w:rsid w:val="00E42541"/>
    <w:rsid w:val="00E434FB"/>
    <w:rsid w:val="00E43C9E"/>
    <w:rsid w:val="00E43D1A"/>
    <w:rsid w:val="00E442CB"/>
    <w:rsid w:val="00E44C91"/>
    <w:rsid w:val="00E4510B"/>
    <w:rsid w:val="00E453E7"/>
    <w:rsid w:val="00E45705"/>
    <w:rsid w:val="00E457EF"/>
    <w:rsid w:val="00E459FB"/>
    <w:rsid w:val="00E46349"/>
    <w:rsid w:val="00E468C6"/>
    <w:rsid w:val="00E46F91"/>
    <w:rsid w:val="00E4704A"/>
    <w:rsid w:val="00E474E3"/>
    <w:rsid w:val="00E47616"/>
    <w:rsid w:val="00E47AD4"/>
    <w:rsid w:val="00E47D7D"/>
    <w:rsid w:val="00E47E7F"/>
    <w:rsid w:val="00E50122"/>
    <w:rsid w:val="00E50369"/>
    <w:rsid w:val="00E50494"/>
    <w:rsid w:val="00E51BA2"/>
    <w:rsid w:val="00E51FC2"/>
    <w:rsid w:val="00E52490"/>
    <w:rsid w:val="00E525E8"/>
    <w:rsid w:val="00E52AA5"/>
    <w:rsid w:val="00E52D27"/>
    <w:rsid w:val="00E52FB4"/>
    <w:rsid w:val="00E538E5"/>
    <w:rsid w:val="00E53E02"/>
    <w:rsid w:val="00E53ED4"/>
    <w:rsid w:val="00E54EEA"/>
    <w:rsid w:val="00E55225"/>
    <w:rsid w:val="00E555A6"/>
    <w:rsid w:val="00E55907"/>
    <w:rsid w:val="00E55ADE"/>
    <w:rsid w:val="00E55CA8"/>
    <w:rsid w:val="00E5631A"/>
    <w:rsid w:val="00E564C6"/>
    <w:rsid w:val="00E56BFD"/>
    <w:rsid w:val="00E56C4A"/>
    <w:rsid w:val="00E56D47"/>
    <w:rsid w:val="00E5719F"/>
    <w:rsid w:val="00E57434"/>
    <w:rsid w:val="00E575D0"/>
    <w:rsid w:val="00E577A3"/>
    <w:rsid w:val="00E57AA1"/>
    <w:rsid w:val="00E57CB3"/>
    <w:rsid w:val="00E57E2B"/>
    <w:rsid w:val="00E604CC"/>
    <w:rsid w:val="00E6085A"/>
    <w:rsid w:val="00E60F1E"/>
    <w:rsid w:val="00E61098"/>
    <w:rsid w:val="00E61CE3"/>
    <w:rsid w:val="00E6256A"/>
    <w:rsid w:val="00E630D3"/>
    <w:rsid w:val="00E6314E"/>
    <w:rsid w:val="00E6376F"/>
    <w:rsid w:val="00E637FD"/>
    <w:rsid w:val="00E63AFD"/>
    <w:rsid w:val="00E63E0C"/>
    <w:rsid w:val="00E63F96"/>
    <w:rsid w:val="00E6435A"/>
    <w:rsid w:val="00E643D8"/>
    <w:rsid w:val="00E662ED"/>
    <w:rsid w:val="00E6687D"/>
    <w:rsid w:val="00E66BD3"/>
    <w:rsid w:val="00E67020"/>
    <w:rsid w:val="00E67445"/>
    <w:rsid w:val="00E67A87"/>
    <w:rsid w:val="00E67ACD"/>
    <w:rsid w:val="00E67B04"/>
    <w:rsid w:val="00E67DA4"/>
    <w:rsid w:val="00E710D9"/>
    <w:rsid w:val="00E72381"/>
    <w:rsid w:val="00E725E1"/>
    <w:rsid w:val="00E72677"/>
    <w:rsid w:val="00E729A3"/>
    <w:rsid w:val="00E72AF9"/>
    <w:rsid w:val="00E72BA3"/>
    <w:rsid w:val="00E7350B"/>
    <w:rsid w:val="00E73B57"/>
    <w:rsid w:val="00E742A3"/>
    <w:rsid w:val="00E7471E"/>
    <w:rsid w:val="00E747EB"/>
    <w:rsid w:val="00E7489B"/>
    <w:rsid w:val="00E748D2"/>
    <w:rsid w:val="00E74CCC"/>
    <w:rsid w:val="00E75528"/>
    <w:rsid w:val="00E75578"/>
    <w:rsid w:val="00E76AA8"/>
    <w:rsid w:val="00E76DA1"/>
    <w:rsid w:val="00E7737E"/>
    <w:rsid w:val="00E77476"/>
    <w:rsid w:val="00E774B8"/>
    <w:rsid w:val="00E77A6B"/>
    <w:rsid w:val="00E77AE7"/>
    <w:rsid w:val="00E809BA"/>
    <w:rsid w:val="00E81109"/>
    <w:rsid w:val="00E815F7"/>
    <w:rsid w:val="00E81688"/>
    <w:rsid w:val="00E81C89"/>
    <w:rsid w:val="00E81CAC"/>
    <w:rsid w:val="00E821F9"/>
    <w:rsid w:val="00E826E5"/>
    <w:rsid w:val="00E82C67"/>
    <w:rsid w:val="00E82F32"/>
    <w:rsid w:val="00E831D9"/>
    <w:rsid w:val="00E834DD"/>
    <w:rsid w:val="00E8353E"/>
    <w:rsid w:val="00E83F58"/>
    <w:rsid w:val="00E84367"/>
    <w:rsid w:val="00E84E3B"/>
    <w:rsid w:val="00E85763"/>
    <w:rsid w:val="00E85BAC"/>
    <w:rsid w:val="00E85D82"/>
    <w:rsid w:val="00E86D25"/>
    <w:rsid w:val="00E874AB"/>
    <w:rsid w:val="00E90269"/>
    <w:rsid w:val="00E90366"/>
    <w:rsid w:val="00E90383"/>
    <w:rsid w:val="00E90E57"/>
    <w:rsid w:val="00E90EBD"/>
    <w:rsid w:val="00E90F0A"/>
    <w:rsid w:val="00E91246"/>
    <w:rsid w:val="00E919B9"/>
    <w:rsid w:val="00E91A32"/>
    <w:rsid w:val="00E91CFF"/>
    <w:rsid w:val="00E92212"/>
    <w:rsid w:val="00E9278A"/>
    <w:rsid w:val="00E927DE"/>
    <w:rsid w:val="00E9343E"/>
    <w:rsid w:val="00E936DD"/>
    <w:rsid w:val="00E9399F"/>
    <w:rsid w:val="00E93B44"/>
    <w:rsid w:val="00E94ED2"/>
    <w:rsid w:val="00E950E2"/>
    <w:rsid w:val="00E95873"/>
    <w:rsid w:val="00E9594C"/>
    <w:rsid w:val="00E95E48"/>
    <w:rsid w:val="00E963A0"/>
    <w:rsid w:val="00E963E8"/>
    <w:rsid w:val="00E964E8"/>
    <w:rsid w:val="00E96923"/>
    <w:rsid w:val="00E97329"/>
    <w:rsid w:val="00E9753C"/>
    <w:rsid w:val="00E97C27"/>
    <w:rsid w:val="00E97D7D"/>
    <w:rsid w:val="00EA0AEE"/>
    <w:rsid w:val="00EA0DED"/>
    <w:rsid w:val="00EA15B9"/>
    <w:rsid w:val="00EA1835"/>
    <w:rsid w:val="00EA1DF0"/>
    <w:rsid w:val="00EA1FD0"/>
    <w:rsid w:val="00EA2D36"/>
    <w:rsid w:val="00EA31F6"/>
    <w:rsid w:val="00EA33B0"/>
    <w:rsid w:val="00EA34BC"/>
    <w:rsid w:val="00EA3E2D"/>
    <w:rsid w:val="00EA4D68"/>
    <w:rsid w:val="00EA4DFD"/>
    <w:rsid w:val="00EA5529"/>
    <w:rsid w:val="00EA5607"/>
    <w:rsid w:val="00EA5A19"/>
    <w:rsid w:val="00EA5CCC"/>
    <w:rsid w:val="00EA60EC"/>
    <w:rsid w:val="00EA6836"/>
    <w:rsid w:val="00EA734A"/>
    <w:rsid w:val="00EA7468"/>
    <w:rsid w:val="00EA772A"/>
    <w:rsid w:val="00EB11FB"/>
    <w:rsid w:val="00EB1277"/>
    <w:rsid w:val="00EB203A"/>
    <w:rsid w:val="00EB2341"/>
    <w:rsid w:val="00EB2B2D"/>
    <w:rsid w:val="00EB31D2"/>
    <w:rsid w:val="00EB34DA"/>
    <w:rsid w:val="00EB34F4"/>
    <w:rsid w:val="00EB4662"/>
    <w:rsid w:val="00EB4DC0"/>
    <w:rsid w:val="00EB4DE5"/>
    <w:rsid w:val="00EB56CF"/>
    <w:rsid w:val="00EB5949"/>
    <w:rsid w:val="00EB5A3F"/>
    <w:rsid w:val="00EB628E"/>
    <w:rsid w:val="00EB719E"/>
    <w:rsid w:val="00EC0480"/>
    <w:rsid w:val="00EC0774"/>
    <w:rsid w:val="00EC0A3F"/>
    <w:rsid w:val="00EC0C81"/>
    <w:rsid w:val="00EC174C"/>
    <w:rsid w:val="00EC2450"/>
    <w:rsid w:val="00EC25F4"/>
    <w:rsid w:val="00EC265B"/>
    <w:rsid w:val="00EC2A6C"/>
    <w:rsid w:val="00EC2AB0"/>
    <w:rsid w:val="00EC3289"/>
    <w:rsid w:val="00EC34B2"/>
    <w:rsid w:val="00EC35A8"/>
    <w:rsid w:val="00EC4382"/>
    <w:rsid w:val="00EC52F4"/>
    <w:rsid w:val="00EC5619"/>
    <w:rsid w:val="00EC5BA5"/>
    <w:rsid w:val="00EC65CD"/>
    <w:rsid w:val="00EC76F0"/>
    <w:rsid w:val="00ED0690"/>
    <w:rsid w:val="00ED0D1D"/>
    <w:rsid w:val="00ED1031"/>
    <w:rsid w:val="00ED108D"/>
    <w:rsid w:val="00ED1787"/>
    <w:rsid w:val="00ED2081"/>
    <w:rsid w:val="00ED3625"/>
    <w:rsid w:val="00ED39AA"/>
    <w:rsid w:val="00ED496C"/>
    <w:rsid w:val="00ED57B1"/>
    <w:rsid w:val="00ED5DF1"/>
    <w:rsid w:val="00ED60C4"/>
    <w:rsid w:val="00ED6718"/>
    <w:rsid w:val="00ED7153"/>
    <w:rsid w:val="00ED7323"/>
    <w:rsid w:val="00ED7577"/>
    <w:rsid w:val="00ED77E2"/>
    <w:rsid w:val="00ED79EC"/>
    <w:rsid w:val="00ED7A2A"/>
    <w:rsid w:val="00ED7B45"/>
    <w:rsid w:val="00ED7E3A"/>
    <w:rsid w:val="00EE02B9"/>
    <w:rsid w:val="00EE043B"/>
    <w:rsid w:val="00EE06D6"/>
    <w:rsid w:val="00EE0850"/>
    <w:rsid w:val="00EE0C3D"/>
    <w:rsid w:val="00EE1355"/>
    <w:rsid w:val="00EE188F"/>
    <w:rsid w:val="00EE1ABD"/>
    <w:rsid w:val="00EE1F93"/>
    <w:rsid w:val="00EE22FE"/>
    <w:rsid w:val="00EE3214"/>
    <w:rsid w:val="00EE356E"/>
    <w:rsid w:val="00EE3C3F"/>
    <w:rsid w:val="00EE3C71"/>
    <w:rsid w:val="00EE46B3"/>
    <w:rsid w:val="00EE48AB"/>
    <w:rsid w:val="00EE4FF9"/>
    <w:rsid w:val="00EE52D7"/>
    <w:rsid w:val="00EE5523"/>
    <w:rsid w:val="00EE57F2"/>
    <w:rsid w:val="00EE5BB1"/>
    <w:rsid w:val="00EE5F5F"/>
    <w:rsid w:val="00EE6045"/>
    <w:rsid w:val="00EE6051"/>
    <w:rsid w:val="00EE60FA"/>
    <w:rsid w:val="00EE6692"/>
    <w:rsid w:val="00EE6FA0"/>
    <w:rsid w:val="00EE708C"/>
    <w:rsid w:val="00EE78AE"/>
    <w:rsid w:val="00EE7B01"/>
    <w:rsid w:val="00EE7D69"/>
    <w:rsid w:val="00EF01C8"/>
    <w:rsid w:val="00EF044F"/>
    <w:rsid w:val="00EF0A96"/>
    <w:rsid w:val="00EF0EBF"/>
    <w:rsid w:val="00EF103E"/>
    <w:rsid w:val="00EF1F70"/>
    <w:rsid w:val="00EF363A"/>
    <w:rsid w:val="00EF4796"/>
    <w:rsid w:val="00EF4CBD"/>
    <w:rsid w:val="00EF4FCC"/>
    <w:rsid w:val="00EF58C4"/>
    <w:rsid w:val="00EF5A67"/>
    <w:rsid w:val="00EF5D2C"/>
    <w:rsid w:val="00EF5D67"/>
    <w:rsid w:val="00EF60C9"/>
    <w:rsid w:val="00EF734D"/>
    <w:rsid w:val="00EF7441"/>
    <w:rsid w:val="00EF7D8A"/>
    <w:rsid w:val="00F005C1"/>
    <w:rsid w:val="00F00B17"/>
    <w:rsid w:val="00F00F22"/>
    <w:rsid w:val="00F018C1"/>
    <w:rsid w:val="00F01BA3"/>
    <w:rsid w:val="00F020BC"/>
    <w:rsid w:val="00F0223C"/>
    <w:rsid w:val="00F02387"/>
    <w:rsid w:val="00F02692"/>
    <w:rsid w:val="00F028A0"/>
    <w:rsid w:val="00F028CD"/>
    <w:rsid w:val="00F03614"/>
    <w:rsid w:val="00F036EB"/>
    <w:rsid w:val="00F03DCA"/>
    <w:rsid w:val="00F0402A"/>
    <w:rsid w:val="00F0432D"/>
    <w:rsid w:val="00F04CAF"/>
    <w:rsid w:val="00F04CB6"/>
    <w:rsid w:val="00F0546F"/>
    <w:rsid w:val="00F05A8D"/>
    <w:rsid w:val="00F0648A"/>
    <w:rsid w:val="00F075E4"/>
    <w:rsid w:val="00F10173"/>
    <w:rsid w:val="00F108DF"/>
    <w:rsid w:val="00F10BFB"/>
    <w:rsid w:val="00F10FF4"/>
    <w:rsid w:val="00F114BC"/>
    <w:rsid w:val="00F1155D"/>
    <w:rsid w:val="00F1157F"/>
    <w:rsid w:val="00F1196E"/>
    <w:rsid w:val="00F119B6"/>
    <w:rsid w:val="00F11B5E"/>
    <w:rsid w:val="00F11EFB"/>
    <w:rsid w:val="00F120F9"/>
    <w:rsid w:val="00F121FC"/>
    <w:rsid w:val="00F123F0"/>
    <w:rsid w:val="00F12A76"/>
    <w:rsid w:val="00F12F80"/>
    <w:rsid w:val="00F13705"/>
    <w:rsid w:val="00F13D0C"/>
    <w:rsid w:val="00F13F62"/>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6FD"/>
    <w:rsid w:val="00F2092A"/>
    <w:rsid w:val="00F213BB"/>
    <w:rsid w:val="00F21B6E"/>
    <w:rsid w:val="00F220AC"/>
    <w:rsid w:val="00F2259A"/>
    <w:rsid w:val="00F22B91"/>
    <w:rsid w:val="00F22EAE"/>
    <w:rsid w:val="00F231B2"/>
    <w:rsid w:val="00F23620"/>
    <w:rsid w:val="00F23F8E"/>
    <w:rsid w:val="00F242C4"/>
    <w:rsid w:val="00F245E6"/>
    <w:rsid w:val="00F249F3"/>
    <w:rsid w:val="00F25133"/>
    <w:rsid w:val="00F2561F"/>
    <w:rsid w:val="00F2640A"/>
    <w:rsid w:val="00F26889"/>
    <w:rsid w:val="00F26EB7"/>
    <w:rsid w:val="00F26F43"/>
    <w:rsid w:val="00F27050"/>
    <w:rsid w:val="00F2750B"/>
    <w:rsid w:val="00F27E82"/>
    <w:rsid w:val="00F301EF"/>
    <w:rsid w:val="00F303D3"/>
    <w:rsid w:val="00F31265"/>
    <w:rsid w:val="00F3143D"/>
    <w:rsid w:val="00F315EE"/>
    <w:rsid w:val="00F3168B"/>
    <w:rsid w:val="00F31BDD"/>
    <w:rsid w:val="00F32276"/>
    <w:rsid w:val="00F32BEB"/>
    <w:rsid w:val="00F32E79"/>
    <w:rsid w:val="00F335C3"/>
    <w:rsid w:val="00F33743"/>
    <w:rsid w:val="00F33858"/>
    <w:rsid w:val="00F33C13"/>
    <w:rsid w:val="00F33CDC"/>
    <w:rsid w:val="00F33D42"/>
    <w:rsid w:val="00F33E41"/>
    <w:rsid w:val="00F342D1"/>
    <w:rsid w:val="00F34E1B"/>
    <w:rsid w:val="00F359BB"/>
    <w:rsid w:val="00F35B40"/>
    <w:rsid w:val="00F35DAA"/>
    <w:rsid w:val="00F36265"/>
    <w:rsid w:val="00F369B7"/>
    <w:rsid w:val="00F36DCB"/>
    <w:rsid w:val="00F36E20"/>
    <w:rsid w:val="00F37085"/>
    <w:rsid w:val="00F37479"/>
    <w:rsid w:val="00F3786E"/>
    <w:rsid w:val="00F379FB"/>
    <w:rsid w:val="00F37C03"/>
    <w:rsid w:val="00F37C42"/>
    <w:rsid w:val="00F406E7"/>
    <w:rsid w:val="00F40C6E"/>
    <w:rsid w:val="00F4135E"/>
    <w:rsid w:val="00F41481"/>
    <w:rsid w:val="00F41A04"/>
    <w:rsid w:val="00F41F13"/>
    <w:rsid w:val="00F421D2"/>
    <w:rsid w:val="00F42264"/>
    <w:rsid w:val="00F42993"/>
    <w:rsid w:val="00F42C58"/>
    <w:rsid w:val="00F432F8"/>
    <w:rsid w:val="00F43548"/>
    <w:rsid w:val="00F43695"/>
    <w:rsid w:val="00F43B47"/>
    <w:rsid w:val="00F44E12"/>
    <w:rsid w:val="00F44F80"/>
    <w:rsid w:val="00F459C3"/>
    <w:rsid w:val="00F4602B"/>
    <w:rsid w:val="00F4624E"/>
    <w:rsid w:val="00F46BA4"/>
    <w:rsid w:val="00F46F72"/>
    <w:rsid w:val="00F47053"/>
    <w:rsid w:val="00F4717C"/>
    <w:rsid w:val="00F50067"/>
    <w:rsid w:val="00F5044F"/>
    <w:rsid w:val="00F511D2"/>
    <w:rsid w:val="00F51BDC"/>
    <w:rsid w:val="00F51D70"/>
    <w:rsid w:val="00F52AC0"/>
    <w:rsid w:val="00F52FA7"/>
    <w:rsid w:val="00F52FC3"/>
    <w:rsid w:val="00F53449"/>
    <w:rsid w:val="00F53490"/>
    <w:rsid w:val="00F54157"/>
    <w:rsid w:val="00F54898"/>
    <w:rsid w:val="00F54DFA"/>
    <w:rsid w:val="00F5551F"/>
    <w:rsid w:val="00F55720"/>
    <w:rsid w:val="00F557A8"/>
    <w:rsid w:val="00F56787"/>
    <w:rsid w:val="00F56DC1"/>
    <w:rsid w:val="00F56F9B"/>
    <w:rsid w:val="00F57462"/>
    <w:rsid w:val="00F57A45"/>
    <w:rsid w:val="00F57B59"/>
    <w:rsid w:val="00F6005E"/>
    <w:rsid w:val="00F600C4"/>
    <w:rsid w:val="00F60C81"/>
    <w:rsid w:val="00F6100E"/>
    <w:rsid w:val="00F611C3"/>
    <w:rsid w:val="00F61A39"/>
    <w:rsid w:val="00F61FA4"/>
    <w:rsid w:val="00F63521"/>
    <w:rsid w:val="00F6387B"/>
    <w:rsid w:val="00F63C41"/>
    <w:rsid w:val="00F63CCC"/>
    <w:rsid w:val="00F63F8C"/>
    <w:rsid w:val="00F6475B"/>
    <w:rsid w:val="00F64BC5"/>
    <w:rsid w:val="00F6535F"/>
    <w:rsid w:val="00F65BA9"/>
    <w:rsid w:val="00F65E33"/>
    <w:rsid w:val="00F65F9E"/>
    <w:rsid w:val="00F65FF6"/>
    <w:rsid w:val="00F66A2A"/>
    <w:rsid w:val="00F66BE7"/>
    <w:rsid w:val="00F66C07"/>
    <w:rsid w:val="00F66D0E"/>
    <w:rsid w:val="00F67A4C"/>
    <w:rsid w:val="00F700C4"/>
    <w:rsid w:val="00F70D93"/>
    <w:rsid w:val="00F70E0C"/>
    <w:rsid w:val="00F718F8"/>
    <w:rsid w:val="00F71983"/>
    <w:rsid w:val="00F71B57"/>
    <w:rsid w:val="00F71C2E"/>
    <w:rsid w:val="00F71F80"/>
    <w:rsid w:val="00F723CE"/>
    <w:rsid w:val="00F726BE"/>
    <w:rsid w:val="00F733DE"/>
    <w:rsid w:val="00F73592"/>
    <w:rsid w:val="00F73844"/>
    <w:rsid w:val="00F7446D"/>
    <w:rsid w:val="00F75BE1"/>
    <w:rsid w:val="00F75D8C"/>
    <w:rsid w:val="00F75DC6"/>
    <w:rsid w:val="00F7662E"/>
    <w:rsid w:val="00F76D3D"/>
    <w:rsid w:val="00F7700F"/>
    <w:rsid w:val="00F77331"/>
    <w:rsid w:val="00F775B0"/>
    <w:rsid w:val="00F777EA"/>
    <w:rsid w:val="00F77E97"/>
    <w:rsid w:val="00F801BD"/>
    <w:rsid w:val="00F809E6"/>
    <w:rsid w:val="00F8193B"/>
    <w:rsid w:val="00F81A8B"/>
    <w:rsid w:val="00F8226D"/>
    <w:rsid w:val="00F828B2"/>
    <w:rsid w:val="00F83528"/>
    <w:rsid w:val="00F837D8"/>
    <w:rsid w:val="00F844FF"/>
    <w:rsid w:val="00F84BFF"/>
    <w:rsid w:val="00F85748"/>
    <w:rsid w:val="00F85F59"/>
    <w:rsid w:val="00F86944"/>
    <w:rsid w:val="00F870B2"/>
    <w:rsid w:val="00F87746"/>
    <w:rsid w:val="00F87CDB"/>
    <w:rsid w:val="00F87F95"/>
    <w:rsid w:val="00F90306"/>
    <w:rsid w:val="00F907A3"/>
    <w:rsid w:val="00F90B79"/>
    <w:rsid w:val="00F90EA0"/>
    <w:rsid w:val="00F91A84"/>
    <w:rsid w:val="00F92C1E"/>
    <w:rsid w:val="00F92F5E"/>
    <w:rsid w:val="00F93EB6"/>
    <w:rsid w:val="00F945C1"/>
    <w:rsid w:val="00F94893"/>
    <w:rsid w:val="00F9493C"/>
    <w:rsid w:val="00F94C70"/>
    <w:rsid w:val="00F94E52"/>
    <w:rsid w:val="00F960A0"/>
    <w:rsid w:val="00F9637B"/>
    <w:rsid w:val="00F965DF"/>
    <w:rsid w:val="00F975C5"/>
    <w:rsid w:val="00FA0D44"/>
    <w:rsid w:val="00FA0F28"/>
    <w:rsid w:val="00FA1450"/>
    <w:rsid w:val="00FA149C"/>
    <w:rsid w:val="00FA1999"/>
    <w:rsid w:val="00FA1B8C"/>
    <w:rsid w:val="00FA1E9C"/>
    <w:rsid w:val="00FA2076"/>
    <w:rsid w:val="00FA24A6"/>
    <w:rsid w:val="00FA29A8"/>
    <w:rsid w:val="00FA2A5B"/>
    <w:rsid w:val="00FA2A80"/>
    <w:rsid w:val="00FA2E7F"/>
    <w:rsid w:val="00FA3041"/>
    <w:rsid w:val="00FA3119"/>
    <w:rsid w:val="00FA31FC"/>
    <w:rsid w:val="00FA346B"/>
    <w:rsid w:val="00FA3BFE"/>
    <w:rsid w:val="00FA3F99"/>
    <w:rsid w:val="00FA4C43"/>
    <w:rsid w:val="00FA4CB3"/>
    <w:rsid w:val="00FA4D4F"/>
    <w:rsid w:val="00FA4DD2"/>
    <w:rsid w:val="00FA4E0E"/>
    <w:rsid w:val="00FA525C"/>
    <w:rsid w:val="00FA52DC"/>
    <w:rsid w:val="00FA570E"/>
    <w:rsid w:val="00FA5818"/>
    <w:rsid w:val="00FA6111"/>
    <w:rsid w:val="00FA65E3"/>
    <w:rsid w:val="00FA6B43"/>
    <w:rsid w:val="00FA6B45"/>
    <w:rsid w:val="00FA6CC1"/>
    <w:rsid w:val="00FA771A"/>
    <w:rsid w:val="00FA7AFE"/>
    <w:rsid w:val="00FA7D88"/>
    <w:rsid w:val="00FB027A"/>
    <w:rsid w:val="00FB058D"/>
    <w:rsid w:val="00FB0B55"/>
    <w:rsid w:val="00FB161A"/>
    <w:rsid w:val="00FB164F"/>
    <w:rsid w:val="00FB1EC7"/>
    <w:rsid w:val="00FB1F83"/>
    <w:rsid w:val="00FB207A"/>
    <w:rsid w:val="00FB21A9"/>
    <w:rsid w:val="00FB23C9"/>
    <w:rsid w:val="00FB3207"/>
    <w:rsid w:val="00FB3A3B"/>
    <w:rsid w:val="00FB3C3A"/>
    <w:rsid w:val="00FB3E64"/>
    <w:rsid w:val="00FB40FE"/>
    <w:rsid w:val="00FB4BD8"/>
    <w:rsid w:val="00FB4E8A"/>
    <w:rsid w:val="00FB5901"/>
    <w:rsid w:val="00FB600B"/>
    <w:rsid w:val="00FB610C"/>
    <w:rsid w:val="00FB6372"/>
    <w:rsid w:val="00FB6AC1"/>
    <w:rsid w:val="00FB7294"/>
    <w:rsid w:val="00FB74E0"/>
    <w:rsid w:val="00FB7998"/>
    <w:rsid w:val="00FB7AEC"/>
    <w:rsid w:val="00FC074E"/>
    <w:rsid w:val="00FC078B"/>
    <w:rsid w:val="00FC17E5"/>
    <w:rsid w:val="00FC1AF1"/>
    <w:rsid w:val="00FC1F5E"/>
    <w:rsid w:val="00FC23CD"/>
    <w:rsid w:val="00FC29D4"/>
    <w:rsid w:val="00FC29EA"/>
    <w:rsid w:val="00FC2AF1"/>
    <w:rsid w:val="00FC3F98"/>
    <w:rsid w:val="00FC401A"/>
    <w:rsid w:val="00FC5493"/>
    <w:rsid w:val="00FC55E4"/>
    <w:rsid w:val="00FC674A"/>
    <w:rsid w:val="00FC6D3D"/>
    <w:rsid w:val="00FC7901"/>
    <w:rsid w:val="00FC7945"/>
    <w:rsid w:val="00FC7965"/>
    <w:rsid w:val="00FC7BC4"/>
    <w:rsid w:val="00FC7EE0"/>
    <w:rsid w:val="00FD02A4"/>
    <w:rsid w:val="00FD0F39"/>
    <w:rsid w:val="00FD1742"/>
    <w:rsid w:val="00FD1A49"/>
    <w:rsid w:val="00FD3060"/>
    <w:rsid w:val="00FD30F6"/>
    <w:rsid w:val="00FD3C56"/>
    <w:rsid w:val="00FD3E8B"/>
    <w:rsid w:val="00FD4330"/>
    <w:rsid w:val="00FD4E57"/>
    <w:rsid w:val="00FD54D4"/>
    <w:rsid w:val="00FD5598"/>
    <w:rsid w:val="00FD560E"/>
    <w:rsid w:val="00FD5A39"/>
    <w:rsid w:val="00FD5CD3"/>
    <w:rsid w:val="00FD61E6"/>
    <w:rsid w:val="00FD6503"/>
    <w:rsid w:val="00FD6519"/>
    <w:rsid w:val="00FD6685"/>
    <w:rsid w:val="00FD679F"/>
    <w:rsid w:val="00FD717A"/>
    <w:rsid w:val="00FD74CD"/>
    <w:rsid w:val="00FD7A10"/>
    <w:rsid w:val="00FD7EE7"/>
    <w:rsid w:val="00FE01EF"/>
    <w:rsid w:val="00FE021A"/>
    <w:rsid w:val="00FE0381"/>
    <w:rsid w:val="00FE0C98"/>
    <w:rsid w:val="00FE0DB8"/>
    <w:rsid w:val="00FE1FF2"/>
    <w:rsid w:val="00FE25F5"/>
    <w:rsid w:val="00FE2A4E"/>
    <w:rsid w:val="00FE2B64"/>
    <w:rsid w:val="00FE2C50"/>
    <w:rsid w:val="00FE2FB3"/>
    <w:rsid w:val="00FE3AC5"/>
    <w:rsid w:val="00FE413A"/>
    <w:rsid w:val="00FE429A"/>
    <w:rsid w:val="00FE4DAA"/>
    <w:rsid w:val="00FE5263"/>
    <w:rsid w:val="00FE52FF"/>
    <w:rsid w:val="00FE553D"/>
    <w:rsid w:val="00FE57C1"/>
    <w:rsid w:val="00FE596C"/>
    <w:rsid w:val="00FE5A20"/>
    <w:rsid w:val="00FE5B1D"/>
    <w:rsid w:val="00FE5BC2"/>
    <w:rsid w:val="00FE6003"/>
    <w:rsid w:val="00FE60D7"/>
    <w:rsid w:val="00FE6204"/>
    <w:rsid w:val="00FE7B3A"/>
    <w:rsid w:val="00FE7C69"/>
    <w:rsid w:val="00FF02BD"/>
    <w:rsid w:val="00FF068B"/>
    <w:rsid w:val="00FF09B4"/>
    <w:rsid w:val="00FF0ACC"/>
    <w:rsid w:val="00FF0FF5"/>
    <w:rsid w:val="00FF1163"/>
    <w:rsid w:val="00FF15FE"/>
    <w:rsid w:val="00FF16FE"/>
    <w:rsid w:val="00FF2398"/>
    <w:rsid w:val="00FF3391"/>
    <w:rsid w:val="00FF3FEE"/>
    <w:rsid w:val="00FF63C0"/>
    <w:rsid w:val="00FF6998"/>
    <w:rsid w:val="00FF69AA"/>
    <w:rsid w:val="00FF700D"/>
    <w:rsid w:val="00FF7339"/>
    <w:rsid w:val="00FF737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15A2947-F77B-4C57-A3AF-987BAEBC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84388"/>
    <w:pPr>
      <w:widowControl w:val="0"/>
      <w:jc w:val="both"/>
    </w:pPr>
    <w:rPr>
      <w:rFonts w:ascii="Times New Roman" w:hAnsi="Times New Roman"/>
    </w:rPr>
  </w:style>
  <w:style w:type="paragraph" w:styleId="1">
    <w:name w:val="heading 1"/>
    <w:basedOn w:val="a0"/>
    <w:next w:val="a0"/>
    <w:link w:val="10"/>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0"/>
    <w:next w:val="a0"/>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0"/>
    <w:next w:val="a0"/>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paragraph" w:styleId="6">
    <w:name w:val="heading 6"/>
    <w:basedOn w:val="a0"/>
    <w:next w:val="a0"/>
    <w:link w:val="60"/>
    <w:uiPriority w:val="9"/>
    <w:qFormat/>
    <w:rsid w:val="004D67EF"/>
    <w:pPr>
      <w:widowControl/>
      <w:tabs>
        <w:tab w:val="left" w:pos="425"/>
        <w:tab w:val="left" w:pos="1152"/>
      </w:tabs>
      <w:suppressAutoHyphens/>
      <w:spacing w:before="240" w:after="60"/>
      <w:ind w:left="1152" w:hanging="1152"/>
      <w:jc w:val="left"/>
      <w:outlineLvl w:val="5"/>
    </w:pPr>
    <w:rPr>
      <w:rFonts w:eastAsia="Batang" w:cs="Times New Roman"/>
      <w:b/>
      <w:bCs/>
      <w:i/>
      <w:kern w:val="0"/>
      <w:sz w:val="20"/>
      <w:lang w:val="en-GB"/>
    </w:rPr>
  </w:style>
  <w:style w:type="paragraph" w:styleId="7">
    <w:name w:val="heading 7"/>
    <w:basedOn w:val="a0"/>
    <w:next w:val="a0"/>
    <w:link w:val="70"/>
    <w:uiPriority w:val="9"/>
    <w:qFormat/>
    <w:rsid w:val="004D67EF"/>
    <w:pPr>
      <w:widowControl/>
      <w:tabs>
        <w:tab w:val="left" w:pos="425"/>
        <w:tab w:val="left" w:pos="1296"/>
      </w:tabs>
      <w:suppressAutoHyphens/>
      <w:spacing w:before="240" w:after="60"/>
      <w:ind w:left="1296" w:hanging="1296"/>
      <w:jc w:val="left"/>
      <w:outlineLvl w:val="6"/>
    </w:pPr>
    <w:rPr>
      <w:rFonts w:eastAsia="Batang" w:cs="Times New Roman"/>
      <w:kern w:val="0"/>
      <w:sz w:val="24"/>
      <w:szCs w:val="24"/>
      <w:lang w:val="en-GB"/>
    </w:rPr>
  </w:style>
  <w:style w:type="paragraph" w:styleId="8">
    <w:name w:val="heading 8"/>
    <w:basedOn w:val="a0"/>
    <w:next w:val="a0"/>
    <w:link w:val="80"/>
    <w:uiPriority w:val="9"/>
    <w:qFormat/>
    <w:rsid w:val="004D67EF"/>
    <w:pPr>
      <w:widowControl/>
      <w:tabs>
        <w:tab w:val="left" w:pos="425"/>
        <w:tab w:val="left" w:pos="1440"/>
      </w:tabs>
      <w:suppressAutoHyphens/>
      <w:spacing w:before="240" w:after="60"/>
      <w:ind w:left="1440" w:hanging="1440"/>
      <w:jc w:val="left"/>
      <w:outlineLvl w:val="7"/>
    </w:pPr>
    <w:rPr>
      <w:rFonts w:eastAsia="Batang" w:cs="Times New Roman"/>
      <w:i/>
      <w:iCs/>
      <w:kern w:val="0"/>
      <w:sz w:val="24"/>
      <w:szCs w:val="24"/>
      <w:lang w:val="en-GB"/>
    </w:rPr>
  </w:style>
  <w:style w:type="paragraph" w:styleId="9">
    <w:name w:val="heading 9"/>
    <w:basedOn w:val="a0"/>
    <w:next w:val="a0"/>
    <w:link w:val="90"/>
    <w:uiPriority w:val="9"/>
    <w:qFormat/>
    <w:rsid w:val="004D67EF"/>
    <w:pPr>
      <w:widowControl/>
      <w:tabs>
        <w:tab w:val="left" w:pos="425"/>
        <w:tab w:val="left" w:pos="1584"/>
      </w:tabs>
      <w:suppressAutoHyphens/>
      <w:spacing w:before="240" w:after="60"/>
      <w:ind w:left="1584" w:hanging="1584"/>
      <w:jc w:val="left"/>
      <w:outlineLvl w:val="8"/>
    </w:pPr>
    <w:rPr>
      <w:rFonts w:ascii="Arial" w:eastAsia="Batang" w:hAnsi="Arial" w:cs="Times New Roman"/>
      <w:kern w:val="0"/>
      <w:sz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5G">
    <w:name w:val="5G"/>
    <w:uiPriority w:val="99"/>
    <w:rsid w:val="00421D7E"/>
    <w:pPr>
      <w:numPr>
        <w:numId w:val="1"/>
      </w:numPr>
    </w:pPr>
  </w:style>
  <w:style w:type="paragraph" w:styleId="a4">
    <w:name w:val="header"/>
    <w:basedOn w:val="a0"/>
    <w:link w:val="a5"/>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474D49"/>
    <w:rPr>
      <w:sz w:val="18"/>
      <w:szCs w:val="18"/>
    </w:rPr>
  </w:style>
  <w:style w:type="paragraph" w:styleId="a6">
    <w:name w:val="footer"/>
    <w:basedOn w:val="a0"/>
    <w:link w:val="a7"/>
    <w:uiPriority w:val="99"/>
    <w:unhideWhenUsed/>
    <w:rsid w:val="00474D49"/>
    <w:pPr>
      <w:tabs>
        <w:tab w:val="center" w:pos="4153"/>
        <w:tab w:val="right" w:pos="8306"/>
      </w:tabs>
      <w:snapToGrid w:val="0"/>
      <w:jc w:val="left"/>
    </w:pPr>
    <w:rPr>
      <w:sz w:val="18"/>
      <w:szCs w:val="18"/>
    </w:rPr>
  </w:style>
  <w:style w:type="character" w:customStyle="1" w:styleId="a7">
    <w:name w:val="页脚 字符"/>
    <w:basedOn w:val="a1"/>
    <w:link w:val="a6"/>
    <w:uiPriority w:val="99"/>
    <w:rsid w:val="00474D49"/>
    <w:rPr>
      <w:sz w:val="18"/>
      <w:szCs w:val="18"/>
    </w:rPr>
  </w:style>
  <w:style w:type="character" w:customStyle="1" w:styleId="10">
    <w:name w:val="标题 1 字符"/>
    <w:basedOn w:val="a1"/>
    <w:link w:val="1"/>
    <w:uiPriority w:val="9"/>
    <w:rsid w:val="00474D49"/>
    <w:rPr>
      <w:rFonts w:ascii="Times New Roman" w:hAnsi="Times New Roman"/>
      <w:b/>
      <w:bCs/>
      <w:kern w:val="44"/>
      <w:sz w:val="44"/>
      <w:szCs w:val="44"/>
    </w:rPr>
  </w:style>
  <w:style w:type="character" w:customStyle="1" w:styleId="20">
    <w:name w:val="标题 2 字符"/>
    <w:basedOn w:val="a1"/>
    <w:link w:val="2"/>
    <w:uiPriority w:val="9"/>
    <w:rsid w:val="00474D49"/>
    <w:rPr>
      <w:rFonts w:asciiTheme="majorHAnsi" w:eastAsiaTheme="majorEastAsia" w:hAnsiTheme="majorHAnsi" w:cstheme="majorBidi"/>
      <w:b/>
      <w:bCs/>
      <w:sz w:val="32"/>
      <w:szCs w:val="32"/>
    </w:rPr>
  </w:style>
  <w:style w:type="table" w:styleId="a8">
    <w:name w:val="Table Grid"/>
    <w:aliases w:val="TableGrid,ST Table,Check(v),Table-Text,x Tableau page de garde"/>
    <w:basedOn w:val="a2"/>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목록 단락,—ñ弌,列出段落,列出段落2,?"/>
    <w:basedOn w:val="a0"/>
    <w:link w:val="aa"/>
    <w:uiPriority w:val="34"/>
    <w:qFormat/>
    <w:rsid w:val="00486864"/>
    <w:pPr>
      <w:ind w:firstLineChars="200" w:firstLine="420"/>
    </w:pPr>
  </w:style>
  <w:style w:type="table" w:customStyle="1" w:styleId="11">
    <w:name w:val="网格型1"/>
    <w:basedOn w:val="a2"/>
    <w:next w:val="a8"/>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0"/>
    <w:next w:val="a0"/>
    <w:link w:val="ac"/>
    <w:uiPriority w:val="35"/>
    <w:unhideWhenUsed/>
    <w:qFormat/>
    <w:rsid w:val="00B3005A"/>
    <w:rPr>
      <w:rFonts w:asciiTheme="majorHAnsi" w:eastAsia="黑体" w:hAnsiTheme="majorHAnsi" w:cstheme="majorBidi"/>
      <w:sz w:val="20"/>
      <w:szCs w:val="20"/>
    </w:rPr>
  </w:style>
  <w:style w:type="character" w:customStyle="1" w:styleId="30">
    <w:name w:val="标题 3 字符"/>
    <w:basedOn w:val="a1"/>
    <w:link w:val="3"/>
    <w:uiPriority w:val="9"/>
    <w:rsid w:val="00D34026"/>
    <w:rPr>
      <w:rFonts w:ascii="Times New Roman" w:hAnsi="Times New Roman"/>
      <w:b/>
      <w:bCs/>
      <w:sz w:val="32"/>
      <w:szCs w:val="32"/>
    </w:rPr>
  </w:style>
  <w:style w:type="paragraph" w:customStyle="1" w:styleId="MTDisplayEquation">
    <w:name w:val="MTDisplayEquation"/>
    <w:basedOn w:val="a0"/>
    <w:next w:val="a0"/>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1"/>
    <w:link w:val="MTDisplayEquation"/>
    <w:rsid w:val="00C726A9"/>
    <w:rPr>
      <w:rFonts w:ascii="宋体" w:eastAsia="宋体" w:hAnsi="Times New Roman" w:cs="Times New Roman"/>
      <w:kern w:val="0"/>
      <w:sz w:val="24"/>
      <w:szCs w:val="20"/>
    </w:rPr>
  </w:style>
  <w:style w:type="paragraph" w:customStyle="1" w:styleId="ad">
    <w:name w:val="缺省文本"/>
    <w:basedOn w:val="a0"/>
    <w:rsid w:val="00345DBD"/>
    <w:pPr>
      <w:autoSpaceDE w:val="0"/>
      <w:autoSpaceDN w:val="0"/>
      <w:adjustRightInd w:val="0"/>
      <w:spacing w:line="360" w:lineRule="auto"/>
      <w:jc w:val="left"/>
    </w:pPr>
    <w:rPr>
      <w:rFonts w:eastAsia="宋体" w:cs="Times New Roman"/>
      <w:kern w:val="0"/>
      <w:szCs w:val="20"/>
    </w:rPr>
  </w:style>
  <w:style w:type="character" w:styleId="ae">
    <w:name w:val="Placeholder Text"/>
    <w:basedOn w:val="a1"/>
    <w:uiPriority w:val="99"/>
    <w:semiHidden/>
    <w:rsid w:val="00761537"/>
    <w:rPr>
      <w:color w:val="808080"/>
    </w:rPr>
  </w:style>
  <w:style w:type="paragraph" w:styleId="af">
    <w:name w:val="Balloon Text"/>
    <w:basedOn w:val="a0"/>
    <w:link w:val="af0"/>
    <w:uiPriority w:val="99"/>
    <w:semiHidden/>
    <w:unhideWhenUsed/>
    <w:rsid w:val="001D74DF"/>
    <w:rPr>
      <w:sz w:val="18"/>
      <w:szCs w:val="18"/>
    </w:rPr>
  </w:style>
  <w:style w:type="character" w:customStyle="1" w:styleId="af0">
    <w:name w:val="批注框文本 字符"/>
    <w:basedOn w:val="a1"/>
    <w:link w:val="af"/>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0"/>
    <w:next w:val="a9"/>
    <w:link w:val="af1"/>
    <w:uiPriority w:val="34"/>
    <w:qFormat/>
    <w:rsid w:val="00AD6090"/>
    <w:pPr>
      <w:widowControl/>
      <w:ind w:leftChars="400" w:left="840"/>
      <w:jc w:val="left"/>
    </w:pPr>
    <w:rPr>
      <w:rFonts w:ascii="Times" w:eastAsia="Batang" w:hAnsi="Times"/>
      <w:szCs w:val="24"/>
      <w:lang w:val="en-GB" w:eastAsia="x-none"/>
    </w:rPr>
  </w:style>
  <w:style w:type="character" w:customStyle="1" w:styleId="af1">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2"/>
    <w:next w:val="a0"/>
    <w:qFormat/>
    <w:rsid w:val="00AD6090"/>
    <w:pPr>
      <w:widowControl/>
      <w:numPr>
        <w:numId w:val="3"/>
      </w:numPr>
      <w:spacing w:beforeLines="50" w:before="120" w:afterLines="50"/>
    </w:pPr>
    <w:rPr>
      <w:rFonts w:eastAsia="宋体" w:cs="Times New Roman"/>
      <w:b/>
      <w:kern w:val="0"/>
      <w:sz w:val="20"/>
      <w:szCs w:val="20"/>
    </w:rPr>
  </w:style>
  <w:style w:type="paragraph" w:styleId="af2">
    <w:name w:val="Body Text"/>
    <w:basedOn w:val="a0"/>
    <w:link w:val="af3"/>
    <w:uiPriority w:val="99"/>
    <w:unhideWhenUsed/>
    <w:rsid w:val="00AD6090"/>
    <w:pPr>
      <w:spacing w:after="120"/>
    </w:pPr>
  </w:style>
  <w:style w:type="character" w:customStyle="1" w:styleId="af3">
    <w:name w:val="正文文本 字符"/>
    <w:basedOn w:val="a1"/>
    <w:link w:val="af2"/>
    <w:uiPriority w:val="99"/>
    <w:rsid w:val="00AD6090"/>
  </w:style>
  <w:style w:type="character" w:customStyle="1" w:styleId="41">
    <w:name w:val="标题 4 字符"/>
    <w:basedOn w:val="a1"/>
    <w:link w:val="4"/>
    <w:uiPriority w:val="9"/>
    <w:rsid w:val="00CA2AFE"/>
    <w:rPr>
      <w:rFonts w:ascii="Arial" w:eastAsia="Yu Mincho" w:hAnsi="Arial" w:cs="Arial"/>
      <w:kern w:val="0"/>
      <w:sz w:val="22"/>
      <w:lang w:eastAsia="ja-JP"/>
    </w:rPr>
  </w:style>
  <w:style w:type="character" w:customStyle="1" w:styleId="ac">
    <w:name w:val="题注 字符"/>
    <w:link w:val="ab"/>
    <w:uiPriority w:val="35"/>
    <w:qFormat/>
    <w:rsid w:val="00D55FB8"/>
    <w:rPr>
      <w:rFonts w:asciiTheme="majorHAnsi" w:eastAsia="黑体" w:hAnsiTheme="majorHAnsi" w:cstheme="majorBidi"/>
      <w:sz w:val="20"/>
      <w:szCs w:val="20"/>
    </w:rPr>
  </w:style>
  <w:style w:type="character" w:styleId="af4">
    <w:name w:val="annotation reference"/>
    <w:basedOn w:val="a1"/>
    <w:unhideWhenUsed/>
    <w:qFormat/>
    <w:rsid w:val="00884DAB"/>
    <w:rPr>
      <w:sz w:val="21"/>
      <w:szCs w:val="21"/>
    </w:rPr>
  </w:style>
  <w:style w:type="paragraph" w:styleId="af5">
    <w:name w:val="annotation text"/>
    <w:basedOn w:val="a0"/>
    <w:link w:val="af6"/>
    <w:unhideWhenUsed/>
    <w:qFormat/>
    <w:rsid w:val="00884DAB"/>
    <w:pPr>
      <w:jc w:val="left"/>
    </w:pPr>
  </w:style>
  <w:style w:type="character" w:customStyle="1" w:styleId="af6">
    <w:name w:val="批注文字 字符"/>
    <w:basedOn w:val="a1"/>
    <w:link w:val="af5"/>
    <w:qFormat/>
    <w:rsid w:val="00884DAB"/>
  </w:style>
  <w:style w:type="paragraph" w:styleId="af7">
    <w:name w:val="annotation subject"/>
    <w:basedOn w:val="af5"/>
    <w:next w:val="af5"/>
    <w:link w:val="af8"/>
    <w:uiPriority w:val="99"/>
    <w:semiHidden/>
    <w:unhideWhenUsed/>
    <w:rsid w:val="00884DAB"/>
    <w:rPr>
      <w:b/>
      <w:bCs/>
    </w:rPr>
  </w:style>
  <w:style w:type="character" w:customStyle="1" w:styleId="af8">
    <w:name w:val="批注主题 字符"/>
    <w:basedOn w:val="af6"/>
    <w:link w:val="af7"/>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0"/>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0"/>
    <w:next w:val="a0"/>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9">
    <w:name w:val="Revision"/>
    <w:hidden/>
    <w:uiPriority w:val="99"/>
    <w:semiHidden/>
    <w:rsid w:val="00A97108"/>
    <w:rPr>
      <w:rFonts w:ascii="Times New Roman" w:hAnsi="Times New Roman"/>
    </w:rPr>
  </w:style>
  <w:style w:type="table" w:customStyle="1" w:styleId="TableGrid1">
    <w:name w:val="TableGrid1"/>
    <w:basedOn w:val="a2"/>
    <w:next w:val="a8"/>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8"/>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3"/>
    <w:uiPriority w:val="99"/>
    <w:semiHidden/>
    <w:unhideWhenUsed/>
    <w:rsid w:val="00713934"/>
  </w:style>
  <w:style w:type="table" w:customStyle="1" w:styleId="TableGrid4">
    <w:name w:val="TableGrid4"/>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3"/>
    <w:uiPriority w:val="99"/>
    <w:semiHidden/>
    <w:unhideWhenUsed/>
    <w:rsid w:val="00713934"/>
  </w:style>
  <w:style w:type="table" w:customStyle="1" w:styleId="61">
    <w:name w:val="网格型6"/>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sid w:val="00713934"/>
    <w:rPr>
      <w:rFonts w:ascii="Times New Roman" w:hAnsi="Times New Roman"/>
    </w:rPr>
  </w:style>
  <w:style w:type="character" w:customStyle="1" w:styleId="Char">
    <w:name w:val="批注文字 Char"/>
    <w:basedOn w:val="a1"/>
    <w:rsid w:val="00521226"/>
    <w:rPr>
      <w:rFonts w:ascii="Times New Roman" w:hAnsi="Times New Roman"/>
    </w:rPr>
  </w:style>
  <w:style w:type="table" w:customStyle="1" w:styleId="71">
    <w:name w:val="网格型7"/>
    <w:basedOn w:val="a2"/>
    <w:next w:val="a8"/>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itle"/>
    <w:basedOn w:val="a0"/>
    <w:next w:val="a0"/>
    <w:link w:val="afb"/>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b">
    <w:name w:val="标题 字符"/>
    <w:basedOn w:val="a1"/>
    <w:link w:val="afa"/>
    <w:uiPriority w:val="10"/>
    <w:qFormat/>
    <w:rsid w:val="00F70D93"/>
    <w:rPr>
      <w:rFonts w:ascii="黑体" w:eastAsia="黑体" w:hAnsi="黑体" w:cstheme="majorBidi"/>
      <w:bCs/>
      <w:sz w:val="72"/>
      <w:szCs w:val="32"/>
    </w:rPr>
  </w:style>
  <w:style w:type="numbering" w:customStyle="1" w:styleId="22">
    <w:name w:val="无列表2"/>
    <w:next w:val="a3"/>
    <w:uiPriority w:val="99"/>
    <w:semiHidden/>
    <w:unhideWhenUsed/>
    <w:rsid w:val="00E8353E"/>
  </w:style>
  <w:style w:type="numbering" w:customStyle="1" w:styleId="120">
    <w:name w:val="无列表12"/>
    <w:next w:val="a3"/>
    <w:uiPriority w:val="99"/>
    <w:semiHidden/>
    <w:unhideWhenUsed/>
    <w:rsid w:val="00E8353E"/>
  </w:style>
  <w:style w:type="numbering" w:customStyle="1" w:styleId="1111">
    <w:name w:val="无列表111"/>
    <w:next w:val="a3"/>
    <w:uiPriority w:val="99"/>
    <w:semiHidden/>
    <w:unhideWhenUsed/>
    <w:rsid w:val="00E8353E"/>
  </w:style>
  <w:style w:type="numbering" w:customStyle="1" w:styleId="32">
    <w:name w:val="无列表3"/>
    <w:next w:val="a3"/>
    <w:uiPriority w:val="99"/>
    <w:semiHidden/>
    <w:unhideWhenUsed/>
    <w:rsid w:val="002A2560"/>
  </w:style>
  <w:style w:type="numbering" w:customStyle="1" w:styleId="130">
    <w:name w:val="无列表13"/>
    <w:next w:val="a3"/>
    <w:uiPriority w:val="99"/>
    <w:semiHidden/>
    <w:unhideWhenUsed/>
    <w:rsid w:val="002A2560"/>
  </w:style>
  <w:style w:type="numbering" w:customStyle="1" w:styleId="112">
    <w:name w:val="无列表112"/>
    <w:next w:val="a3"/>
    <w:uiPriority w:val="99"/>
    <w:semiHidden/>
    <w:unhideWhenUsed/>
    <w:rsid w:val="002A2560"/>
  </w:style>
  <w:style w:type="character" w:customStyle="1" w:styleId="aa">
    <w:name w:val="列表段落 字符"/>
    <w:aliases w:val="목록 단락 字符,—ñ弌 字符,列出段落 字符1,列出段落2 字符,? 字符"/>
    <w:link w:val="a9"/>
    <w:uiPriority w:val="34"/>
    <w:qFormat/>
    <w:locked/>
    <w:rsid w:val="00AD72A0"/>
    <w:rPr>
      <w:rFonts w:ascii="Times New Roman" w:hAnsi="Times New Roman"/>
    </w:rPr>
  </w:style>
  <w:style w:type="table" w:customStyle="1" w:styleId="TableGrid31">
    <w:name w:val="TableGrid31"/>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8"/>
    <w:uiPriority w:val="39"/>
    <w:qFormat/>
    <w:rsid w:val="001B2A1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8"/>
    <w:uiPriority w:val="39"/>
    <w:qFormat/>
    <w:rsid w:val="001668F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B5C5F"/>
    <w:pPr>
      <w:numPr>
        <w:numId w:val="8"/>
      </w:numPr>
      <w:tabs>
        <w:tab w:val="clear" w:pos="0"/>
        <w:tab w:val="left" w:pos="322"/>
      </w:tabs>
      <w:suppressAutoHyphens/>
      <w:spacing w:beforeLines="0" w:afterLines="0"/>
      <w:ind w:left="1325" w:hanging="1325"/>
      <w:jc w:val="left"/>
    </w:pPr>
    <w:rPr>
      <w:rFonts w:eastAsia="等线"/>
      <w:iCs/>
    </w:rPr>
  </w:style>
  <w:style w:type="numbering" w:customStyle="1" w:styleId="44">
    <w:name w:val="无列表4"/>
    <w:next w:val="a3"/>
    <w:uiPriority w:val="99"/>
    <w:semiHidden/>
    <w:unhideWhenUsed/>
    <w:rsid w:val="00E55CA8"/>
  </w:style>
  <w:style w:type="numbering" w:customStyle="1" w:styleId="14">
    <w:name w:val="无列表14"/>
    <w:next w:val="a3"/>
    <w:uiPriority w:val="99"/>
    <w:semiHidden/>
    <w:unhideWhenUsed/>
    <w:rsid w:val="00E55CA8"/>
  </w:style>
  <w:style w:type="numbering" w:customStyle="1" w:styleId="113">
    <w:name w:val="无列表113"/>
    <w:next w:val="a3"/>
    <w:uiPriority w:val="99"/>
    <w:semiHidden/>
    <w:unhideWhenUsed/>
    <w:rsid w:val="00E55CA8"/>
  </w:style>
  <w:style w:type="numbering" w:customStyle="1" w:styleId="212">
    <w:name w:val="无列表21"/>
    <w:next w:val="a3"/>
    <w:uiPriority w:val="99"/>
    <w:semiHidden/>
    <w:unhideWhenUsed/>
    <w:rsid w:val="00E55CA8"/>
  </w:style>
  <w:style w:type="numbering" w:customStyle="1" w:styleId="121">
    <w:name w:val="无列表121"/>
    <w:next w:val="a3"/>
    <w:uiPriority w:val="99"/>
    <w:semiHidden/>
    <w:unhideWhenUsed/>
    <w:rsid w:val="00E55CA8"/>
  </w:style>
  <w:style w:type="numbering" w:customStyle="1" w:styleId="11110">
    <w:name w:val="无列表1111"/>
    <w:next w:val="a3"/>
    <w:uiPriority w:val="99"/>
    <w:semiHidden/>
    <w:unhideWhenUsed/>
    <w:rsid w:val="00E55CA8"/>
  </w:style>
  <w:style w:type="numbering" w:customStyle="1" w:styleId="312">
    <w:name w:val="无列表31"/>
    <w:next w:val="a3"/>
    <w:uiPriority w:val="99"/>
    <w:semiHidden/>
    <w:unhideWhenUsed/>
    <w:rsid w:val="00E55CA8"/>
  </w:style>
  <w:style w:type="numbering" w:customStyle="1" w:styleId="131">
    <w:name w:val="无列表131"/>
    <w:next w:val="a3"/>
    <w:uiPriority w:val="99"/>
    <w:semiHidden/>
    <w:unhideWhenUsed/>
    <w:rsid w:val="00E55CA8"/>
  </w:style>
  <w:style w:type="numbering" w:customStyle="1" w:styleId="1121">
    <w:name w:val="无列表1121"/>
    <w:next w:val="a3"/>
    <w:uiPriority w:val="99"/>
    <w:semiHidden/>
    <w:unhideWhenUsed/>
    <w:rsid w:val="00E55CA8"/>
  </w:style>
  <w:style w:type="numbering" w:customStyle="1" w:styleId="412">
    <w:name w:val="无列表41"/>
    <w:next w:val="a3"/>
    <w:uiPriority w:val="99"/>
    <w:semiHidden/>
    <w:unhideWhenUsed/>
    <w:rsid w:val="00E55CA8"/>
  </w:style>
  <w:style w:type="numbering" w:customStyle="1" w:styleId="141">
    <w:name w:val="无列表141"/>
    <w:next w:val="a3"/>
    <w:uiPriority w:val="99"/>
    <w:semiHidden/>
    <w:unhideWhenUsed/>
    <w:rsid w:val="00E55CA8"/>
  </w:style>
  <w:style w:type="numbering" w:customStyle="1" w:styleId="1131">
    <w:name w:val="无列表1131"/>
    <w:next w:val="a3"/>
    <w:uiPriority w:val="99"/>
    <w:semiHidden/>
    <w:unhideWhenUsed/>
    <w:rsid w:val="00E55CA8"/>
  </w:style>
  <w:style w:type="numbering" w:customStyle="1" w:styleId="2110">
    <w:name w:val="无列表211"/>
    <w:next w:val="a3"/>
    <w:uiPriority w:val="99"/>
    <w:semiHidden/>
    <w:unhideWhenUsed/>
    <w:rsid w:val="00E55CA8"/>
  </w:style>
  <w:style w:type="numbering" w:customStyle="1" w:styleId="1211">
    <w:name w:val="无列表1211"/>
    <w:next w:val="a3"/>
    <w:uiPriority w:val="99"/>
    <w:semiHidden/>
    <w:unhideWhenUsed/>
    <w:rsid w:val="00E55CA8"/>
  </w:style>
  <w:style w:type="numbering" w:customStyle="1" w:styleId="11111">
    <w:name w:val="无列表11111"/>
    <w:next w:val="a3"/>
    <w:uiPriority w:val="99"/>
    <w:semiHidden/>
    <w:unhideWhenUsed/>
    <w:rsid w:val="00E55CA8"/>
  </w:style>
  <w:style w:type="numbering" w:customStyle="1" w:styleId="3110">
    <w:name w:val="无列表311"/>
    <w:next w:val="a3"/>
    <w:uiPriority w:val="99"/>
    <w:semiHidden/>
    <w:unhideWhenUsed/>
    <w:rsid w:val="00E55CA8"/>
  </w:style>
  <w:style w:type="numbering" w:customStyle="1" w:styleId="1311">
    <w:name w:val="无列表1311"/>
    <w:next w:val="a3"/>
    <w:uiPriority w:val="99"/>
    <w:semiHidden/>
    <w:unhideWhenUsed/>
    <w:rsid w:val="00E55CA8"/>
  </w:style>
  <w:style w:type="numbering" w:customStyle="1" w:styleId="11211">
    <w:name w:val="无列表11211"/>
    <w:next w:val="a3"/>
    <w:uiPriority w:val="99"/>
    <w:semiHidden/>
    <w:unhideWhenUsed/>
    <w:rsid w:val="00E55CA8"/>
  </w:style>
  <w:style w:type="paragraph" w:customStyle="1" w:styleId="bullet1-0">
    <w:name w:val="bullet1-0"/>
    <w:basedOn w:val="a0"/>
    <w:qFormat/>
    <w:rsid w:val="00E55CA8"/>
    <w:pPr>
      <w:widowControl/>
      <w:numPr>
        <w:numId w:val="9"/>
      </w:numPr>
      <w:contextualSpacing/>
      <w:jc w:val="left"/>
    </w:pPr>
    <w:rPr>
      <w:rFonts w:eastAsia="微软雅黑"/>
      <w:kern w:val="0"/>
      <w:sz w:val="16"/>
    </w:rPr>
  </w:style>
  <w:style w:type="paragraph" w:customStyle="1" w:styleId="StatementBody">
    <w:name w:val="Statement Body"/>
    <w:basedOn w:val="a0"/>
    <w:qFormat/>
    <w:rsid w:val="00E55CA8"/>
    <w:pPr>
      <w:widowControl/>
      <w:numPr>
        <w:numId w:val="10"/>
      </w:numPr>
      <w:spacing w:after="100" w:afterAutospacing="1"/>
      <w:contextualSpacing/>
      <w:jc w:val="left"/>
    </w:pPr>
    <w:rPr>
      <w:rFonts w:eastAsia="Times New Roman" w:cs="Times New Roman"/>
      <w:kern w:val="0"/>
      <w:sz w:val="20"/>
      <w:szCs w:val="24"/>
      <w:lang w:val="x-none" w:eastAsia="ko-KR"/>
    </w:rPr>
  </w:style>
  <w:style w:type="paragraph" w:styleId="afc">
    <w:name w:val="Plain Text"/>
    <w:basedOn w:val="a0"/>
    <w:link w:val="afd"/>
    <w:uiPriority w:val="99"/>
    <w:unhideWhenUsed/>
    <w:qFormat/>
    <w:rsid w:val="00E55CA8"/>
    <w:pPr>
      <w:widowControl/>
      <w:suppressAutoHyphens/>
      <w:jc w:val="left"/>
    </w:pPr>
    <w:rPr>
      <w:rFonts w:ascii="Arial" w:eastAsia="MS Gothic" w:hAnsi="Arial" w:cs="Times New Roman"/>
      <w:color w:val="000000"/>
      <w:kern w:val="0"/>
      <w:sz w:val="20"/>
      <w:szCs w:val="20"/>
      <w:lang w:val="zh-CN"/>
    </w:rPr>
  </w:style>
  <w:style w:type="character" w:customStyle="1" w:styleId="afd">
    <w:name w:val="纯文本 字符"/>
    <w:basedOn w:val="a1"/>
    <w:link w:val="afc"/>
    <w:uiPriority w:val="99"/>
    <w:qFormat/>
    <w:rsid w:val="00E55CA8"/>
    <w:rPr>
      <w:rFonts w:ascii="Arial" w:eastAsia="MS Gothic" w:hAnsi="Arial" w:cs="Times New Roman"/>
      <w:color w:val="000000"/>
      <w:kern w:val="0"/>
      <w:sz w:val="20"/>
      <w:szCs w:val="20"/>
      <w:lang w:val="zh-CN"/>
    </w:rPr>
  </w:style>
  <w:style w:type="paragraph" w:customStyle="1" w:styleId="TAL">
    <w:name w:val="TAL"/>
    <w:basedOn w:val="a0"/>
    <w:link w:val="TALCar"/>
    <w:qFormat/>
    <w:rsid w:val="00CF3664"/>
    <w:pPr>
      <w:keepNext/>
      <w:keepLines/>
      <w:widowControl/>
      <w:jc w:val="left"/>
    </w:pPr>
    <w:rPr>
      <w:rFonts w:ascii="Arial" w:eastAsia="宋体" w:hAnsi="Arial" w:cs="Times New Roman"/>
      <w:kern w:val="0"/>
      <w:sz w:val="18"/>
      <w:szCs w:val="20"/>
      <w:lang w:val="en-GB" w:eastAsia="en-US"/>
    </w:rPr>
  </w:style>
  <w:style w:type="character" w:customStyle="1" w:styleId="TALCar">
    <w:name w:val="TAL Car"/>
    <w:link w:val="TAL"/>
    <w:qFormat/>
    <w:rsid w:val="00CF3664"/>
    <w:rPr>
      <w:rFonts w:ascii="Arial" w:eastAsia="宋体" w:hAnsi="Arial" w:cs="Times New Roman"/>
      <w:kern w:val="0"/>
      <w:sz w:val="18"/>
      <w:szCs w:val="20"/>
      <w:lang w:val="en-GB" w:eastAsia="en-US"/>
    </w:rPr>
  </w:style>
  <w:style w:type="paragraph" w:customStyle="1" w:styleId="TAH">
    <w:name w:val="TAH"/>
    <w:basedOn w:val="a0"/>
    <w:link w:val="TAHCar"/>
    <w:qFormat/>
    <w:rsid w:val="00CF3664"/>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F3664"/>
    <w:rPr>
      <w:rFonts w:ascii="Arial" w:eastAsia="宋体" w:hAnsi="Arial" w:cs="Times New Roman"/>
      <w:b/>
      <w:kern w:val="0"/>
      <w:sz w:val="18"/>
      <w:szCs w:val="20"/>
      <w:lang w:val="en-GB" w:eastAsia="en-US"/>
    </w:rPr>
  </w:style>
  <w:style w:type="paragraph" w:customStyle="1" w:styleId="TH">
    <w:name w:val="TH"/>
    <w:basedOn w:val="a0"/>
    <w:link w:val="THChar"/>
    <w:qFormat/>
    <w:rsid w:val="00CF3664"/>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CF3664"/>
    <w:rPr>
      <w:rFonts w:ascii="Arial" w:eastAsia="宋体" w:hAnsi="Arial" w:cs="Times New Roman"/>
      <w:b/>
      <w:kern w:val="0"/>
      <w:sz w:val="20"/>
      <w:szCs w:val="20"/>
      <w:lang w:val="en-GB" w:eastAsia="en-US"/>
    </w:rPr>
  </w:style>
  <w:style w:type="numbering" w:customStyle="1" w:styleId="50">
    <w:name w:val="无列表5"/>
    <w:next w:val="a3"/>
    <w:uiPriority w:val="99"/>
    <w:semiHidden/>
    <w:unhideWhenUsed/>
    <w:rsid w:val="00FA1B8C"/>
  </w:style>
  <w:style w:type="table" w:customStyle="1" w:styleId="xTableaupagedegarde1">
    <w:name w:val="x Tableau page de garde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5"/>
    <w:next w:val="a3"/>
    <w:uiPriority w:val="99"/>
    <w:semiHidden/>
    <w:unhideWhenUsed/>
    <w:rsid w:val="00FA1B8C"/>
  </w:style>
  <w:style w:type="table" w:customStyle="1" w:styleId="TableGrid41">
    <w:name w:val="TableGrid4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a3"/>
    <w:uiPriority w:val="99"/>
    <w:semiHidden/>
    <w:unhideWhenUsed/>
    <w:rsid w:val="00FA1B8C"/>
  </w:style>
  <w:style w:type="table" w:customStyle="1" w:styleId="610">
    <w:name w:val="网格型6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2"/>
    <w:next w:val="a8"/>
    <w:uiPriority w:val="39"/>
    <w:qFormat/>
    <w:rsid w:val="00FA1B8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3"/>
    <w:uiPriority w:val="99"/>
    <w:semiHidden/>
    <w:unhideWhenUsed/>
    <w:rsid w:val="00FA1B8C"/>
  </w:style>
  <w:style w:type="numbering" w:customStyle="1" w:styleId="1220">
    <w:name w:val="无列表122"/>
    <w:next w:val="a3"/>
    <w:uiPriority w:val="99"/>
    <w:semiHidden/>
    <w:unhideWhenUsed/>
    <w:rsid w:val="00FA1B8C"/>
  </w:style>
  <w:style w:type="numbering" w:customStyle="1" w:styleId="1112">
    <w:name w:val="无列表1112"/>
    <w:next w:val="a3"/>
    <w:uiPriority w:val="99"/>
    <w:semiHidden/>
    <w:unhideWhenUsed/>
    <w:rsid w:val="00FA1B8C"/>
  </w:style>
  <w:style w:type="numbering" w:customStyle="1" w:styleId="321">
    <w:name w:val="无列表32"/>
    <w:next w:val="a3"/>
    <w:uiPriority w:val="99"/>
    <w:semiHidden/>
    <w:unhideWhenUsed/>
    <w:rsid w:val="00FA1B8C"/>
  </w:style>
  <w:style w:type="numbering" w:customStyle="1" w:styleId="132">
    <w:name w:val="无列表132"/>
    <w:next w:val="a3"/>
    <w:uiPriority w:val="99"/>
    <w:semiHidden/>
    <w:unhideWhenUsed/>
    <w:rsid w:val="00FA1B8C"/>
  </w:style>
  <w:style w:type="numbering" w:customStyle="1" w:styleId="1122">
    <w:name w:val="无列表1122"/>
    <w:next w:val="a3"/>
    <w:uiPriority w:val="99"/>
    <w:semiHidden/>
    <w:unhideWhenUsed/>
    <w:rsid w:val="00FA1B8C"/>
  </w:style>
  <w:style w:type="table" w:customStyle="1" w:styleId="TableGrid311">
    <w:name w:val="TableGrid3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无列表42"/>
    <w:next w:val="a3"/>
    <w:uiPriority w:val="99"/>
    <w:semiHidden/>
    <w:unhideWhenUsed/>
    <w:rsid w:val="00FA1B8C"/>
  </w:style>
  <w:style w:type="numbering" w:customStyle="1" w:styleId="142">
    <w:name w:val="无列表142"/>
    <w:next w:val="a3"/>
    <w:uiPriority w:val="99"/>
    <w:semiHidden/>
    <w:unhideWhenUsed/>
    <w:rsid w:val="00FA1B8C"/>
  </w:style>
  <w:style w:type="numbering" w:customStyle="1" w:styleId="1132">
    <w:name w:val="无列表1132"/>
    <w:next w:val="a3"/>
    <w:uiPriority w:val="99"/>
    <w:semiHidden/>
    <w:unhideWhenUsed/>
    <w:rsid w:val="00FA1B8C"/>
  </w:style>
  <w:style w:type="numbering" w:customStyle="1" w:styleId="2121">
    <w:name w:val="无列表212"/>
    <w:next w:val="a3"/>
    <w:uiPriority w:val="99"/>
    <w:semiHidden/>
    <w:unhideWhenUsed/>
    <w:rsid w:val="00FA1B8C"/>
  </w:style>
  <w:style w:type="numbering" w:customStyle="1" w:styleId="1212">
    <w:name w:val="无列表1212"/>
    <w:next w:val="a3"/>
    <w:uiPriority w:val="99"/>
    <w:semiHidden/>
    <w:unhideWhenUsed/>
    <w:rsid w:val="00FA1B8C"/>
  </w:style>
  <w:style w:type="numbering" w:customStyle="1" w:styleId="111120">
    <w:name w:val="无列表11112"/>
    <w:next w:val="a3"/>
    <w:uiPriority w:val="99"/>
    <w:semiHidden/>
    <w:unhideWhenUsed/>
    <w:rsid w:val="00FA1B8C"/>
  </w:style>
  <w:style w:type="numbering" w:customStyle="1" w:styleId="3121">
    <w:name w:val="无列表312"/>
    <w:next w:val="a3"/>
    <w:uiPriority w:val="99"/>
    <w:semiHidden/>
    <w:unhideWhenUsed/>
    <w:rsid w:val="00FA1B8C"/>
  </w:style>
  <w:style w:type="numbering" w:customStyle="1" w:styleId="1312">
    <w:name w:val="无列表1312"/>
    <w:next w:val="a3"/>
    <w:uiPriority w:val="99"/>
    <w:semiHidden/>
    <w:unhideWhenUsed/>
    <w:rsid w:val="00FA1B8C"/>
  </w:style>
  <w:style w:type="numbering" w:customStyle="1" w:styleId="11212">
    <w:name w:val="无列表11212"/>
    <w:next w:val="a3"/>
    <w:uiPriority w:val="99"/>
    <w:semiHidden/>
    <w:unhideWhenUsed/>
    <w:rsid w:val="00FA1B8C"/>
  </w:style>
  <w:style w:type="numbering" w:customStyle="1" w:styleId="4110">
    <w:name w:val="无列表411"/>
    <w:next w:val="a3"/>
    <w:uiPriority w:val="99"/>
    <w:semiHidden/>
    <w:unhideWhenUsed/>
    <w:rsid w:val="00FA1B8C"/>
  </w:style>
  <w:style w:type="numbering" w:customStyle="1" w:styleId="1411">
    <w:name w:val="无列表1411"/>
    <w:next w:val="a3"/>
    <w:uiPriority w:val="99"/>
    <w:semiHidden/>
    <w:unhideWhenUsed/>
    <w:rsid w:val="00FA1B8C"/>
  </w:style>
  <w:style w:type="numbering" w:customStyle="1" w:styleId="11311">
    <w:name w:val="无列表11311"/>
    <w:next w:val="a3"/>
    <w:uiPriority w:val="99"/>
    <w:semiHidden/>
    <w:unhideWhenUsed/>
    <w:rsid w:val="00FA1B8C"/>
  </w:style>
  <w:style w:type="numbering" w:customStyle="1" w:styleId="21110">
    <w:name w:val="无列表2111"/>
    <w:next w:val="a3"/>
    <w:uiPriority w:val="99"/>
    <w:semiHidden/>
    <w:unhideWhenUsed/>
    <w:rsid w:val="00FA1B8C"/>
  </w:style>
  <w:style w:type="numbering" w:customStyle="1" w:styleId="12111">
    <w:name w:val="无列表12111"/>
    <w:next w:val="a3"/>
    <w:uiPriority w:val="99"/>
    <w:semiHidden/>
    <w:unhideWhenUsed/>
    <w:rsid w:val="00FA1B8C"/>
  </w:style>
  <w:style w:type="numbering" w:customStyle="1" w:styleId="111111">
    <w:name w:val="无列表111111"/>
    <w:next w:val="a3"/>
    <w:uiPriority w:val="99"/>
    <w:semiHidden/>
    <w:unhideWhenUsed/>
    <w:rsid w:val="00FA1B8C"/>
  </w:style>
  <w:style w:type="numbering" w:customStyle="1" w:styleId="31110">
    <w:name w:val="无列表3111"/>
    <w:next w:val="a3"/>
    <w:uiPriority w:val="99"/>
    <w:semiHidden/>
    <w:unhideWhenUsed/>
    <w:rsid w:val="00FA1B8C"/>
  </w:style>
  <w:style w:type="numbering" w:customStyle="1" w:styleId="13111">
    <w:name w:val="无列表13111"/>
    <w:next w:val="a3"/>
    <w:uiPriority w:val="99"/>
    <w:semiHidden/>
    <w:unhideWhenUsed/>
    <w:rsid w:val="00FA1B8C"/>
  </w:style>
  <w:style w:type="numbering" w:customStyle="1" w:styleId="112111">
    <w:name w:val="无列表112111"/>
    <w:next w:val="a3"/>
    <w:uiPriority w:val="99"/>
    <w:semiHidden/>
    <w:unhideWhenUsed/>
    <w:rsid w:val="00FA1B8C"/>
  </w:style>
  <w:style w:type="paragraph" w:customStyle="1" w:styleId="ds-markdown-paragraph">
    <w:name w:val="ds-markdown-paragraph"/>
    <w:basedOn w:val="a0"/>
    <w:rsid w:val="00FA1B8C"/>
    <w:pPr>
      <w:widowControl/>
      <w:spacing w:before="100" w:beforeAutospacing="1" w:after="100" w:afterAutospacing="1"/>
      <w:jc w:val="left"/>
    </w:pPr>
    <w:rPr>
      <w:rFonts w:ascii="宋体" w:eastAsia="宋体" w:hAnsi="宋体" w:cs="宋体"/>
      <w:kern w:val="0"/>
      <w:sz w:val="24"/>
      <w:szCs w:val="24"/>
    </w:rPr>
  </w:style>
  <w:style w:type="character" w:styleId="afe">
    <w:name w:val="Strong"/>
    <w:basedOn w:val="a1"/>
    <w:uiPriority w:val="22"/>
    <w:qFormat/>
    <w:rsid w:val="00FA1B8C"/>
    <w:rPr>
      <w:b/>
      <w:bCs/>
    </w:rPr>
  </w:style>
  <w:style w:type="paragraph" w:customStyle="1" w:styleId="NO">
    <w:name w:val="NO"/>
    <w:basedOn w:val="a0"/>
    <w:link w:val="NOZchn"/>
    <w:qFormat/>
    <w:rsid w:val="00FA1B8C"/>
    <w:pPr>
      <w:keepLines/>
      <w:widowControl/>
      <w:spacing w:after="180"/>
      <w:ind w:left="1135" w:hanging="851"/>
      <w:jc w:val="left"/>
    </w:pPr>
    <w:rPr>
      <w:rFonts w:eastAsia="MS Mincho" w:cs="Times New Roman"/>
      <w:kern w:val="0"/>
      <w:sz w:val="20"/>
      <w:szCs w:val="20"/>
      <w:lang w:val="en-GB" w:eastAsia="en-US"/>
    </w:rPr>
  </w:style>
  <w:style w:type="paragraph" w:customStyle="1" w:styleId="B1">
    <w:name w:val="B1"/>
    <w:basedOn w:val="a0"/>
    <w:link w:val="B1Char"/>
    <w:rsid w:val="00FA1B8C"/>
    <w:pPr>
      <w:widowControl/>
      <w:spacing w:after="180"/>
      <w:ind w:left="568" w:hanging="284"/>
      <w:jc w:val="left"/>
    </w:pPr>
    <w:rPr>
      <w:rFonts w:eastAsia="MS Mincho" w:cs="Times New Roman"/>
      <w:kern w:val="0"/>
      <w:sz w:val="20"/>
      <w:szCs w:val="20"/>
      <w:lang w:val="en-GB" w:eastAsia="en-US"/>
    </w:rPr>
  </w:style>
  <w:style w:type="character" w:customStyle="1" w:styleId="NOZchn">
    <w:name w:val="NO Zchn"/>
    <w:link w:val="NO"/>
    <w:locked/>
    <w:rsid w:val="00FA1B8C"/>
    <w:rPr>
      <w:rFonts w:ascii="Times New Roman" w:eastAsia="MS Mincho" w:hAnsi="Times New Roman" w:cs="Times New Roman"/>
      <w:kern w:val="0"/>
      <w:sz w:val="20"/>
      <w:szCs w:val="20"/>
      <w:lang w:val="en-GB" w:eastAsia="en-US"/>
    </w:rPr>
  </w:style>
  <w:style w:type="character" w:customStyle="1" w:styleId="B1Char">
    <w:name w:val="B1 Char"/>
    <w:link w:val="B1"/>
    <w:qFormat/>
    <w:rsid w:val="00FA1B8C"/>
    <w:rPr>
      <w:rFonts w:ascii="Times New Roman" w:eastAsia="MS Mincho" w:hAnsi="Times New Roman" w:cs="Times New Roman"/>
      <w:kern w:val="0"/>
      <w:sz w:val="20"/>
      <w:szCs w:val="20"/>
      <w:lang w:val="en-GB" w:eastAsia="en-US"/>
    </w:rPr>
  </w:style>
  <w:style w:type="character" w:customStyle="1" w:styleId="60">
    <w:name w:val="标题 6 字符"/>
    <w:basedOn w:val="a1"/>
    <w:link w:val="6"/>
    <w:uiPriority w:val="9"/>
    <w:rsid w:val="004D67EF"/>
    <w:rPr>
      <w:rFonts w:ascii="Times New Roman" w:eastAsia="Batang" w:hAnsi="Times New Roman" w:cs="Times New Roman"/>
      <w:b/>
      <w:bCs/>
      <w:i/>
      <w:kern w:val="0"/>
      <w:sz w:val="20"/>
      <w:lang w:val="en-GB"/>
    </w:rPr>
  </w:style>
  <w:style w:type="character" w:customStyle="1" w:styleId="70">
    <w:name w:val="标题 7 字符"/>
    <w:basedOn w:val="a1"/>
    <w:link w:val="7"/>
    <w:uiPriority w:val="9"/>
    <w:rsid w:val="004D67EF"/>
    <w:rPr>
      <w:rFonts w:ascii="Times New Roman" w:eastAsia="Batang" w:hAnsi="Times New Roman" w:cs="Times New Roman"/>
      <w:kern w:val="0"/>
      <w:sz w:val="24"/>
      <w:szCs w:val="24"/>
      <w:lang w:val="en-GB"/>
    </w:rPr>
  </w:style>
  <w:style w:type="character" w:customStyle="1" w:styleId="80">
    <w:name w:val="标题 8 字符"/>
    <w:basedOn w:val="a1"/>
    <w:link w:val="8"/>
    <w:uiPriority w:val="9"/>
    <w:rsid w:val="004D67EF"/>
    <w:rPr>
      <w:rFonts w:ascii="Times New Roman" w:eastAsia="Batang" w:hAnsi="Times New Roman" w:cs="Times New Roman"/>
      <w:i/>
      <w:iCs/>
      <w:kern w:val="0"/>
      <w:sz w:val="24"/>
      <w:szCs w:val="24"/>
      <w:lang w:val="en-GB"/>
    </w:rPr>
  </w:style>
  <w:style w:type="character" w:customStyle="1" w:styleId="90">
    <w:name w:val="标题 9 字符"/>
    <w:basedOn w:val="a1"/>
    <w:link w:val="9"/>
    <w:uiPriority w:val="9"/>
    <w:rsid w:val="004D67EF"/>
    <w:rPr>
      <w:rFonts w:ascii="Arial" w:eastAsia="Batang" w:hAnsi="Arial" w:cs="Times New Roman"/>
      <w:kern w:val="0"/>
      <w:sz w:val="22"/>
      <w:lang w:val="en-GB"/>
    </w:rPr>
  </w:style>
  <w:style w:type="paragraph" w:customStyle="1" w:styleId="3GPPNormalText">
    <w:name w:val="3GPP Normal Text"/>
    <w:basedOn w:val="af2"/>
    <w:link w:val="3GPPNormalTextChar"/>
    <w:qFormat/>
    <w:rsid w:val="004D67EF"/>
    <w:pPr>
      <w:widowControl/>
    </w:pPr>
    <w:rPr>
      <w:rFonts w:eastAsia="MS Mincho" w:cs="Times New Roman"/>
      <w:kern w:val="0"/>
      <w:sz w:val="22"/>
      <w:szCs w:val="24"/>
      <w:lang w:val="x-none" w:eastAsia="x-none"/>
    </w:rPr>
  </w:style>
  <w:style w:type="character" w:customStyle="1" w:styleId="3GPPNormalTextChar">
    <w:name w:val="3GPP Normal Text Char"/>
    <w:link w:val="3GPPNormalText"/>
    <w:rsid w:val="004D67EF"/>
    <w:rPr>
      <w:rFonts w:ascii="Times New Roman" w:eastAsia="MS Mincho" w:hAnsi="Times New Roman" w:cs="Times New Roman"/>
      <w:kern w:val="0"/>
      <w:sz w:val="22"/>
      <w:szCs w:val="24"/>
      <w:lang w:val="x-none" w:eastAsia="x-none"/>
    </w:rPr>
  </w:style>
  <w:style w:type="paragraph" w:styleId="a">
    <w:name w:val="List Bullet"/>
    <w:basedOn w:val="a0"/>
    <w:rsid w:val="004D67EF"/>
    <w:pPr>
      <w:numPr>
        <w:numId w:val="15"/>
      </w:numPr>
      <w:ind w:hangingChars="200" w:hanging="200"/>
    </w:pPr>
    <w:rPr>
      <w:rFonts w:eastAsia="MS Gothic" w:cs="Times New Roman"/>
      <w:sz w:val="20"/>
      <w:szCs w:val="20"/>
      <w:lang w:eastAsia="ja-JP"/>
    </w:rPr>
  </w:style>
  <w:style w:type="paragraph" w:customStyle="1" w:styleId="3GPPAgreements">
    <w:name w:val="3GPP Agreements"/>
    <w:basedOn w:val="a0"/>
    <w:link w:val="3GPPAgreementsChar"/>
    <w:qFormat/>
    <w:rsid w:val="00A06528"/>
    <w:pPr>
      <w:widowControl/>
      <w:numPr>
        <w:numId w:val="29"/>
      </w:numPr>
      <w:autoSpaceDE w:val="0"/>
      <w:autoSpaceDN w:val="0"/>
      <w:adjustRightInd w:val="0"/>
      <w:snapToGrid w:val="0"/>
      <w:spacing w:after="120"/>
    </w:pPr>
    <w:rPr>
      <w:rFonts w:eastAsia="宋体" w:cs="Times New Roman"/>
      <w:kern w:val="0"/>
      <w:sz w:val="22"/>
      <w:lang w:eastAsia="en-US"/>
    </w:rPr>
  </w:style>
  <w:style w:type="character" w:customStyle="1" w:styleId="3GPPAgreementsChar">
    <w:name w:val="3GPP Agreements Char"/>
    <w:link w:val="3GPPAgreements"/>
    <w:qFormat/>
    <w:rsid w:val="00A06528"/>
    <w:rPr>
      <w:rFonts w:ascii="Times New Roman" w:eastAsia="宋体" w:hAnsi="Times New Roman" w:cs="Times New Roman"/>
      <w:kern w:val="0"/>
      <w:sz w:val="22"/>
      <w:lang w:eastAsia="en-US"/>
    </w:rPr>
  </w:style>
  <w:style w:type="paragraph" w:customStyle="1" w:styleId="Reference">
    <w:name w:val="Reference"/>
    <w:basedOn w:val="af2"/>
    <w:qFormat/>
    <w:locked/>
    <w:rsid w:val="00247172"/>
    <w:pPr>
      <w:widowControl/>
      <w:numPr>
        <w:numId w:val="31"/>
      </w:numPr>
      <w:tabs>
        <w:tab w:val="clear" w:pos="567"/>
      </w:tabs>
      <w:spacing w:line="259" w:lineRule="auto"/>
      <w:ind w:left="425" w:hanging="425"/>
    </w:pPr>
    <w:rPr>
      <w:rFonts w:ascii="Arial" w:eastAsia="等线" w:hAnsi="Arial"/>
      <w:kern w:val="0"/>
      <w:sz w:val="20"/>
    </w:rPr>
  </w:style>
  <w:style w:type="table" w:customStyle="1" w:styleId="xTableaupagedegarde2">
    <w:name w:val="x Tableau page de garde2"/>
    <w:basedOn w:val="a2"/>
    <w:next w:val="a8"/>
    <w:qFormat/>
    <w:rsid w:val="00397766"/>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83497589">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082141">
      <w:bodyDiv w:val="1"/>
      <w:marLeft w:val="0"/>
      <w:marRight w:val="0"/>
      <w:marTop w:val="0"/>
      <w:marBottom w:val="0"/>
      <w:divBdr>
        <w:top w:val="none" w:sz="0" w:space="0" w:color="auto"/>
        <w:left w:val="none" w:sz="0" w:space="0" w:color="auto"/>
        <w:bottom w:val="none" w:sz="0" w:space="0" w:color="auto"/>
        <w:right w:val="none" w:sz="0" w:space="0" w:color="auto"/>
      </w:divBdr>
      <w:divsChild>
        <w:div w:id="1937783659">
          <w:marLeft w:val="0"/>
          <w:marRight w:val="0"/>
          <w:marTop w:val="0"/>
          <w:marBottom w:val="0"/>
          <w:divBdr>
            <w:top w:val="none" w:sz="0" w:space="0" w:color="auto"/>
            <w:left w:val="none" w:sz="0" w:space="0" w:color="auto"/>
            <w:bottom w:val="none" w:sz="0" w:space="0" w:color="auto"/>
            <w:right w:val="none" w:sz="0" w:space="0" w:color="auto"/>
          </w:divBdr>
        </w:div>
      </w:divsChild>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299577316">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06146675">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09150601">
      <w:bodyDiv w:val="1"/>
      <w:marLeft w:val="0"/>
      <w:marRight w:val="0"/>
      <w:marTop w:val="0"/>
      <w:marBottom w:val="0"/>
      <w:divBdr>
        <w:top w:val="none" w:sz="0" w:space="0" w:color="auto"/>
        <w:left w:val="none" w:sz="0" w:space="0" w:color="auto"/>
        <w:bottom w:val="none" w:sz="0" w:space="0" w:color="auto"/>
        <w:right w:val="none" w:sz="0" w:space="0" w:color="auto"/>
      </w:divBdr>
    </w:div>
    <w:div w:id="512380003">
      <w:bodyDiv w:val="1"/>
      <w:marLeft w:val="0"/>
      <w:marRight w:val="0"/>
      <w:marTop w:val="0"/>
      <w:marBottom w:val="0"/>
      <w:divBdr>
        <w:top w:val="none" w:sz="0" w:space="0" w:color="auto"/>
        <w:left w:val="none" w:sz="0" w:space="0" w:color="auto"/>
        <w:bottom w:val="none" w:sz="0" w:space="0" w:color="auto"/>
        <w:right w:val="none" w:sz="0" w:space="0" w:color="auto"/>
      </w:divBdr>
      <w:divsChild>
        <w:div w:id="2130706656">
          <w:marLeft w:val="0"/>
          <w:marRight w:val="0"/>
          <w:marTop w:val="0"/>
          <w:marBottom w:val="0"/>
          <w:divBdr>
            <w:top w:val="none" w:sz="0" w:space="0" w:color="auto"/>
            <w:left w:val="none" w:sz="0" w:space="0" w:color="auto"/>
            <w:bottom w:val="none" w:sz="0" w:space="0" w:color="auto"/>
            <w:right w:val="none" w:sz="0" w:space="0" w:color="auto"/>
          </w:divBdr>
          <w:divsChild>
            <w:div w:id="15661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30992891">
      <w:bodyDiv w:val="1"/>
      <w:marLeft w:val="0"/>
      <w:marRight w:val="0"/>
      <w:marTop w:val="0"/>
      <w:marBottom w:val="0"/>
      <w:divBdr>
        <w:top w:val="none" w:sz="0" w:space="0" w:color="auto"/>
        <w:left w:val="none" w:sz="0" w:space="0" w:color="auto"/>
        <w:bottom w:val="none" w:sz="0" w:space="0" w:color="auto"/>
        <w:right w:val="none" w:sz="0" w:space="0" w:color="auto"/>
      </w:divBdr>
      <w:divsChild>
        <w:div w:id="1076560116">
          <w:marLeft w:val="0"/>
          <w:marRight w:val="0"/>
          <w:marTop w:val="0"/>
          <w:marBottom w:val="0"/>
          <w:divBdr>
            <w:top w:val="none" w:sz="0" w:space="0" w:color="auto"/>
            <w:left w:val="none" w:sz="0" w:space="0" w:color="auto"/>
            <w:bottom w:val="none" w:sz="0" w:space="0" w:color="auto"/>
            <w:right w:val="none" w:sz="0" w:space="0" w:color="auto"/>
          </w:divBdr>
        </w:div>
      </w:divsChild>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6140837">
      <w:bodyDiv w:val="1"/>
      <w:marLeft w:val="0"/>
      <w:marRight w:val="0"/>
      <w:marTop w:val="0"/>
      <w:marBottom w:val="0"/>
      <w:divBdr>
        <w:top w:val="none" w:sz="0" w:space="0" w:color="auto"/>
        <w:left w:val="none" w:sz="0" w:space="0" w:color="auto"/>
        <w:bottom w:val="none" w:sz="0" w:space="0" w:color="auto"/>
        <w:right w:val="none" w:sz="0" w:space="0" w:color="auto"/>
      </w:divBdr>
      <w:divsChild>
        <w:div w:id="1736974586">
          <w:marLeft w:val="0"/>
          <w:marRight w:val="0"/>
          <w:marTop w:val="0"/>
          <w:marBottom w:val="0"/>
          <w:divBdr>
            <w:top w:val="none" w:sz="0" w:space="0" w:color="auto"/>
            <w:left w:val="none" w:sz="0" w:space="0" w:color="auto"/>
            <w:bottom w:val="none" w:sz="0" w:space="0" w:color="auto"/>
            <w:right w:val="none" w:sz="0" w:space="0" w:color="auto"/>
          </w:divBdr>
        </w:div>
      </w:divsChild>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74480956">
      <w:bodyDiv w:val="1"/>
      <w:marLeft w:val="0"/>
      <w:marRight w:val="0"/>
      <w:marTop w:val="0"/>
      <w:marBottom w:val="0"/>
      <w:divBdr>
        <w:top w:val="none" w:sz="0" w:space="0" w:color="auto"/>
        <w:left w:val="none" w:sz="0" w:space="0" w:color="auto"/>
        <w:bottom w:val="none" w:sz="0" w:space="0" w:color="auto"/>
        <w:right w:val="none" w:sz="0" w:space="0" w:color="auto"/>
      </w:divBdr>
      <w:divsChild>
        <w:div w:id="1201211794">
          <w:marLeft w:val="0"/>
          <w:marRight w:val="0"/>
          <w:marTop w:val="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0265974">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39630914">
      <w:bodyDiv w:val="1"/>
      <w:marLeft w:val="0"/>
      <w:marRight w:val="0"/>
      <w:marTop w:val="0"/>
      <w:marBottom w:val="0"/>
      <w:divBdr>
        <w:top w:val="none" w:sz="0" w:space="0" w:color="auto"/>
        <w:left w:val="none" w:sz="0" w:space="0" w:color="auto"/>
        <w:bottom w:val="none" w:sz="0" w:space="0" w:color="auto"/>
        <w:right w:val="none" w:sz="0" w:space="0" w:color="auto"/>
      </w:divBdr>
      <w:divsChild>
        <w:div w:id="1983844041">
          <w:marLeft w:val="0"/>
          <w:marRight w:val="0"/>
          <w:marTop w:val="0"/>
          <w:marBottom w:val="0"/>
          <w:divBdr>
            <w:top w:val="none" w:sz="0" w:space="0" w:color="auto"/>
            <w:left w:val="none" w:sz="0" w:space="0" w:color="auto"/>
            <w:bottom w:val="none" w:sz="0" w:space="0" w:color="auto"/>
            <w:right w:val="none" w:sz="0" w:space="0" w:color="auto"/>
          </w:divBdr>
        </w:div>
      </w:divsChild>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78220721">
      <w:bodyDiv w:val="1"/>
      <w:marLeft w:val="0"/>
      <w:marRight w:val="0"/>
      <w:marTop w:val="0"/>
      <w:marBottom w:val="0"/>
      <w:divBdr>
        <w:top w:val="none" w:sz="0" w:space="0" w:color="auto"/>
        <w:left w:val="none" w:sz="0" w:space="0" w:color="auto"/>
        <w:bottom w:val="none" w:sz="0" w:space="0" w:color="auto"/>
        <w:right w:val="none" w:sz="0" w:space="0" w:color="auto"/>
      </w:divBdr>
      <w:divsChild>
        <w:div w:id="773984883">
          <w:marLeft w:val="0"/>
          <w:marRight w:val="0"/>
          <w:marTop w:val="0"/>
          <w:marBottom w:val="0"/>
          <w:divBdr>
            <w:top w:val="none" w:sz="0" w:space="0" w:color="auto"/>
            <w:left w:val="none" w:sz="0" w:space="0" w:color="auto"/>
            <w:bottom w:val="none" w:sz="0" w:space="0" w:color="auto"/>
            <w:right w:val="none" w:sz="0" w:space="0" w:color="auto"/>
          </w:divBdr>
          <w:divsChild>
            <w:div w:id="36663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33148191">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04392154">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55577783">
      <w:bodyDiv w:val="1"/>
      <w:marLeft w:val="0"/>
      <w:marRight w:val="0"/>
      <w:marTop w:val="0"/>
      <w:marBottom w:val="0"/>
      <w:divBdr>
        <w:top w:val="none" w:sz="0" w:space="0" w:color="auto"/>
        <w:left w:val="none" w:sz="0" w:space="0" w:color="auto"/>
        <w:bottom w:val="none" w:sz="0" w:space="0" w:color="auto"/>
        <w:right w:val="none" w:sz="0" w:space="0" w:color="auto"/>
      </w:divBdr>
      <w:divsChild>
        <w:div w:id="505487601">
          <w:marLeft w:val="0"/>
          <w:marRight w:val="0"/>
          <w:marTop w:val="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78393863">
      <w:bodyDiv w:val="1"/>
      <w:marLeft w:val="0"/>
      <w:marRight w:val="0"/>
      <w:marTop w:val="0"/>
      <w:marBottom w:val="0"/>
      <w:divBdr>
        <w:top w:val="none" w:sz="0" w:space="0" w:color="auto"/>
        <w:left w:val="none" w:sz="0" w:space="0" w:color="auto"/>
        <w:bottom w:val="none" w:sz="0" w:space="0" w:color="auto"/>
        <w:right w:val="none" w:sz="0" w:space="0" w:color="auto"/>
      </w:divBdr>
      <w:divsChild>
        <w:div w:id="358315005">
          <w:marLeft w:val="0"/>
          <w:marRight w:val="0"/>
          <w:marTop w:val="0"/>
          <w:marBottom w:val="0"/>
          <w:divBdr>
            <w:top w:val="none" w:sz="0" w:space="0" w:color="auto"/>
            <w:left w:val="none" w:sz="0" w:space="0" w:color="auto"/>
            <w:bottom w:val="none" w:sz="0" w:space="0" w:color="auto"/>
            <w:right w:val="none" w:sz="0" w:space="0" w:color="auto"/>
          </w:divBdr>
          <w:divsChild>
            <w:div w:id="72837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697078679">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4377918">
      <w:bodyDiv w:val="1"/>
      <w:marLeft w:val="0"/>
      <w:marRight w:val="0"/>
      <w:marTop w:val="0"/>
      <w:marBottom w:val="0"/>
      <w:divBdr>
        <w:top w:val="none" w:sz="0" w:space="0" w:color="auto"/>
        <w:left w:val="none" w:sz="0" w:space="0" w:color="auto"/>
        <w:bottom w:val="none" w:sz="0" w:space="0" w:color="auto"/>
        <w:right w:val="none" w:sz="0" w:space="0" w:color="auto"/>
      </w:divBdr>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5666666">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62694726">
      <w:bodyDiv w:val="1"/>
      <w:marLeft w:val="0"/>
      <w:marRight w:val="0"/>
      <w:marTop w:val="0"/>
      <w:marBottom w:val="0"/>
      <w:divBdr>
        <w:top w:val="none" w:sz="0" w:space="0" w:color="auto"/>
        <w:left w:val="none" w:sz="0" w:space="0" w:color="auto"/>
        <w:bottom w:val="none" w:sz="0" w:space="0" w:color="auto"/>
        <w:right w:val="none" w:sz="0" w:space="0" w:color="auto"/>
      </w:divBdr>
      <w:divsChild>
        <w:div w:id="1937059496">
          <w:marLeft w:val="0"/>
          <w:marRight w:val="0"/>
          <w:marTop w:val="0"/>
          <w:marBottom w:val="0"/>
          <w:divBdr>
            <w:top w:val="none" w:sz="0" w:space="0" w:color="auto"/>
            <w:left w:val="none" w:sz="0" w:space="0" w:color="auto"/>
            <w:bottom w:val="none" w:sz="0" w:space="0" w:color="auto"/>
            <w:right w:val="none" w:sz="0" w:space="0" w:color="auto"/>
          </w:divBdr>
          <w:divsChild>
            <w:div w:id="48328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package" Target="embeddings/Microsoft_Visio_Drawing2.vsdx"/><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5165</Words>
  <Characters>29441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34537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Yingyang</cp:lastModifiedBy>
  <cp:revision>8</cp:revision>
  <cp:lastPrinted>2023-04-07T13:12:00Z</cp:lastPrinted>
  <dcterms:created xsi:type="dcterms:W3CDTF">2025-11-07T08:28:00Z</dcterms:created>
  <dcterms:modified xsi:type="dcterms:W3CDTF">2025-11-07T11:58:00Z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46ead90a54d11ef80006d6400006d64">
    <vt:lpwstr>CWMOrK+4hVFFx1LlMrqFwCWaHy1uh0oi1sw3rGABEYaTY8Ibk5iviZL0FCfmDkzUhzUnG//SpgJ4W6FYAicTkdR2Q==</vt:lpwstr>
  </property>
  <property fmtid="{D5CDD505-2E9C-101B-9397-08002B2CF9AE}" pid="66" name="CWMb2826160d94311ef80001bac00001bac">
    <vt:lpwstr>CWMSbniHUKpLZeuzUEI8NRuePkjco2FIG7eIFbsLmlsh8aglSoBVKjoGeP1tMSkTT/9EYMD12qfpPlODum+TSVdhw==</vt:lpwstr>
  </property>
  <property fmtid="{D5CDD505-2E9C-101B-9397-08002B2CF9AE}" pid="67" name="CWMca464ac0da5e11ef80000b6700000b67">
    <vt:lpwstr>CWMM/Nh9DH3mYQsSDPFTVBSiobpGZT+3VLBDjjLx6dAMa46Ymk+RZJ4uK/Mu9bNGLqVv2KSpWBlrqeomTrnx2JgLg==</vt:lpwstr>
  </property>
  <property fmtid="{D5CDD505-2E9C-101B-9397-08002B2CF9AE}" pid="68" name="CWMf2d02410da5f11ef80000b6700000b67">
    <vt:lpwstr>CWM09I8okvCZt3PMpczflQ3ILFWiYjDqtwJqNTOUs5sTcv12SUv+15AzKiGnOlaZCGO9Qy/a9qonJaCcSTemPzFxg==</vt:lpwstr>
  </property>
  <property fmtid="{D5CDD505-2E9C-101B-9397-08002B2CF9AE}" pid="69" name="CWM20706050db1011ef80001bae00001bae">
    <vt:lpwstr>CWMwhnTr7p5sADk2rsLHjMKLrv8fGc/qe28a6DIXO8Xl2vAwUxdC0yJjDFARsBxHh4xlpd6dtzjDmnl+0e/zGPfCA==</vt:lpwstr>
  </property>
  <property fmtid="{D5CDD505-2E9C-101B-9397-08002B2CF9AE}" pid="70" name="CWMcdd6dcb0dbec11ef80000b6700000b67">
    <vt:lpwstr>CWMTNEqS8I6J/ALfoo+TYWFiQvJyC6u+/nMRGPUA4ziWZAPvmJyCmSefz4IResVloHUgj7nYC6s+CrzAHRqazFW8g==</vt:lpwstr>
  </property>
  <property fmtid="{D5CDD505-2E9C-101B-9397-08002B2CF9AE}" pid="71" name="CWM277767b0e36a11ef80002b4e00002b4e">
    <vt:lpwstr>CWM+TqaUS3ftyplkVRfJOiWpXbSXCjh5KQxeCm2r3a63LjuqJ/O2X4kzgnGefJoANq5c2numRgxMZqWht2f9qDprw==</vt:lpwstr>
  </property>
  <property fmtid="{D5CDD505-2E9C-101B-9397-08002B2CF9AE}" pid="72" name="CWM30a115e0e44e11ef80000fdc00000fdc">
    <vt:lpwstr>CWMGSvNNSx49Gq0i1koXMFhWV3djuKrJULvMAfEgv0iOZbz84Ll8iDuZSmVhSZYGswMXG6zmr5VvMZDlpcIv5AyKw==</vt:lpwstr>
  </property>
  <property fmtid="{D5CDD505-2E9C-101B-9397-08002B2CF9AE}" pid="73" name="CWM14c2b600e45611ef8000633a0000623a">
    <vt:lpwstr>CWMGbdbugkY3GrPZw/vP8EoiK7KtkD/5o3HeighHnvo94OiaUjdC2apkBy9mmG8ztfErAHvoIIrphtGp0wWsEFWQA==</vt:lpwstr>
  </property>
  <property fmtid="{D5CDD505-2E9C-101B-9397-08002B2CF9AE}" pid="74" name="CWMd17e2090e4f111ef80000fdc00000fdc">
    <vt:lpwstr>CWMaOH3oYY3wsZzOApFOuraoEEH2qfHfhgIDaG6AnMzrSkn4tmcZOj4Dmx1alf5DMDCSjylad3pyLJhHycGraMc9w==</vt:lpwstr>
  </property>
  <property fmtid="{D5CDD505-2E9C-101B-9397-08002B2CF9AE}" pid="75" name="CWMc774e2f0e52d11ef8000233b0000223b">
    <vt:lpwstr>CWMpIOIDcqsKmOUMga0UVO2lCPVWOhUF/Aq70F8qTNycloKFpH979XQ/QxUkEPXZUyuelSaQvdOtQJDDDe5CRd0AA==</vt:lpwstr>
  </property>
  <property fmtid="{D5CDD505-2E9C-101B-9397-08002B2CF9AE}" pid="76" name="CWM849eca30e52e11ef8000435100004251">
    <vt:lpwstr>CWM/qkOP4ruO2mXAkkZx37ORH6i+RcTdSgq7I9lxXKDU1/0+FBLtTadl4yoCIdxG9i16oMGEtFozr57MPvOLgvLjw==</vt:lpwstr>
  </property>
  <property fmtid="{D5CDD505-2E9C-101B-9397-08002B2CF9AE}" pid="77" name="CWM532321102c1211f08000577000005670">
    <vt:lpwstr>CWMmQ9lBplCIqC/sfA+x28X5DfkgnJdtIUqliPkHnHjuX3Fb+lDELa7tbcUIIoKL5a8mFPv7Ng4J2EU5lAg/Oo4AQ==</vt:lpwstr>
  </property>
  <property fmtid="{D5CDD505-2E9C-101B-9397-08002B2CF9AE}" pid="78" name="CWM710ec4902ca311f0800025c6000025c6">
    <vt:lpwstr>CWMy5wvZMzgPe3I3sQiVTp+Vahx1J2XK+2OO7KAYH5d0pSCzEIk+LyDrtHsIB6J+A2ySFa34LIq5KLpcD5HAySF9Q==</vt:lpwstr>
  </property>
  <property fmtid="{D5CDD505-2E9C-101B-9397-08002B2CF9AE}" pid="79" name="CWM94007ed0732511f08000715300007153">
    <vt:lpwstr>CWMWpyIR+2NYfN23uXyhxZJ4SA+M3nliF09TBUGKegnauc8EOlrXhVdph/Pp9g6mm1IY/vbO5+3OH7nn4WldcfKlw==</vt:lpwstr>
  </property>
  <property fmtid="{D5CDD505-2E9C-101B-9397-08002B2CF9AE}" pid="80" name="CWM67d95120781f11f080005fbe00005ebe">
    <vt:lpwstr>CWM1AB7MbXnkZmVstApUK7yKFv0xRsF8SEc/P9kbX/onrukmfDXU0PysvYkTrVmYNJWVvf3l4nExrTwgekH0nFDEQ==</vt:lpwstr>
  </property>
  <property fmtid="{D5CDD505-2E9C-101B-9397-08002B2CF9AE}" pid="81" name="CWMb3706a10782411f080007b8700007a87">
    <vt:lpwstr>CWMjCuJy3BE9UJoKijheNr6IMsQzm3fglmt2A9kcpv4qyJSgUh/TEEs0YhMwxDTRbJONT5LjO0LyRdEkkFbkRuJqQ==</vt:lpwstr>
  </property>
  <property fmtid="{D5CDD505-2E9C-101B-9397-08002B2CF9AE}" pid="82" name="CWMe2a1a8b079a711f08000597c0000597c">
    <vt:lpwstr>CWM4uDYZ1ITMq4saEY050sMXi4GtSiz2wAyTeAWTn5blghgVv7X4djlo1EHC1cmaeZPnj40loCdpfeRu+r2Xb8BDQ==</vt:lpwstr>
  </property>
  <property fmtid="{D5CDD505-2E9C-101B-9397-08002B2CF9AE}" pid="83" name="CWMbe6d615079bb11f080005fbe00005ebe">
    <vt:lpwstr>CWMWGTRRpoN0S4SO7xFRCOYuBG7SfaV0o1n7QTkJEJbFPSYxNkC710fGP+uC1kb4AGTWF8yVsDz/ij/19Xuaj9w9w==</vt:lpwstr>
  </property>
  <property fmtid="{D5CDD505-2E9C-101B-9397-08002B2CF9AE}" pid="84" name="CWMbf0d23c079bb11f080005fbe00005ebe">
    <vt:lpwstr>CWMSf3CgTAZahCPn8rGCtu5bkwcr47Nku4w+RQiliDJb27TtUR8ExB2re1XaQdHfxQq1H4xVlim8LBc8TJikMMBGw==</vt:lpwstr>
  </property>
  <property fmtid="{D5CDD505-2E9C-101B-9397-08002B2CF9AE}" pid="85" name="CWM43ea23c079cd11f0800045f7000044f7">
    <vt:lpwstr>CWMpTBbYLbmwSqX4isdaP1XAEj/kmpu/LnLNYd+ddfCStJIdKrdQc78mmLFWcHQyXfqRIrpzGrGxQCVrDUAilZJNQ==</vt:lpwstr>
  </property>
  <property fmtid="{D5CDD505-2E9C-101B-9397-08002B2CF9AE}" pid="86" name="CWMf8fdee20936011f080005d5700005c57">
    <vt:lpwstr>CWMluG4YaYftL/ovJtPlwgFsNQ77JAviPkxt2skhzjmD/0UYid0C8a3Ok209xh/ASnVZte0hyYcT15hRVGu67p+gg==</vt:lpwstr>
  </property>
  <property fmtid="{D5CDD505-2E9C-101B-9397-08002B2CF9AE}" pid="87" name="CWM7ae1e4b093ba11f0800007cf000007cf">
    <vt:lpwstr>CWMuMh0tgXqe0vOYJx5kYSKbxnS3/9crdqWxozI5zDj202qDqaRs458pKKhGzfeTUyKAkDdRpy2+kOEVE/djTTnnw==</vt:lpwstr>
  </property>
  <property fmtid="{D5CDD505-2E9C-101B-9397-08002B2CF9AE}" pid="88" name="CWM41e931809a7811f0800017fb000017fb">
    <vt:lpwstr>CWMVO3S5BjQWYNIajeqbtFODRvzl8xQh41ncUIn0szu6UA7jrcSdhhbGJRJzeQI+JWJvf2N3Gar5amNOxyurhrt5Q==</vt:lpwstr>
  </property>
  <property fmtid="{D5CDD505-2E9C-101B-9397-08002B2CF9AE}" pid="89" name="CWMcd2100d09c3411f0800031eb000031eb">
    <vt:lpwstr>CWMyoOk2APco+nl83gQ4GRKh+h4Kva1PGgKybJfunGc3eouhCU7hu3SkP5fMsKgMBYqtlILbxwYSlEBrXAaEfQDjA==</vt:lpwstr>
  </property>
  <property fmtid="{D5CDD505-2E9C-101B-9397-08002B2CF9AE}" pid="90" name="CWM01293be09c5811f08000737c0000737c">
    <vt:lpwstr>CWMCDyRajOZEfdY33FtIeRPeMfVAifLAJhaXrL3mlChaXPceYHIQzk5YA9AV+/MYaKLy6Ys57LEj0ZvUoj+dFPqng==</vt:lpwstr>
  </property>
  <property fmtid="{D5CDD505-2E9C-101B-9397-08002B2CF9AE}" pid="91" name="CWM01d051509c5811f08000737c0000737c">
    <vt:lpwstr>CWMzogZPEVUMnXFqdJVRyl9XSlCC/Mkl7YKda9ygdlgh9zGqioP+CjWm8REemjcFkuJ+weNKnNTJqxF2w7GRA+KoA==</vt:lpwstr>
  </property>
  <property fmtid="{D5CDD505-2E9C-101B-9397-08002B2CF9AE}" pid="92" name="CWM100fe4009c7c11f080003f6f00003e6f">
    <vt:lpwstr>CWMBEAJs/zNcMtQbvtKXH8OrT+fzlgkp7heVpxz8FboHC7xIAU9A9dYssB3nh83d+DIq4OcrP4hhwB3bN2SDWffhA==</vt:lpwstr>
  </property>
  <property fmtid="{D5CDD505-2E9C-101B-9397-08002B2CF9AE}" pid="93" name="CWM5e9654709d2011f080002d3400002d34">
    <vt:lpwstr>CWMV91C85+Fw/5JQ2vPjyfMtmPMBzUWCUb7vgdK+vHK6nA1OeOKP0dwU43V6mokz0OvV25aW+rS0Rb9SwzhA1+yJA==</vt:lpwstr>
  </property>
  <property fmtid="{D5CDD505-2E9C-101B-9397-08002B2CF9AE}" pid="94" name="CWMa41078c09d9b11f080003f6f00003e6f">
    <vt:lpwstr>CWM72Yy0+U9wJK6IXMnzB1YkO8sUh0fJCqtDYfcqU3K+qlYePgkVdOqgQD4B+oPuXk4m1LGilyJNrT/sBGzq9imtA==</vt:lpwstr>
  </property>
  <property fmtid="{D5CDD505-2E9C-101B-9397-08002B2CF9AE}" pid="95" name="CWM3e66a0c09db511f08000113400001034">
    <vt:lpwstr>CWMGXLHIxm7xw+fh8xczAdOe3vLwJFzQqZd9+Ju/vYCGeKxRbcvPaORUGt0OUV2UYB9iJvH0PZTCk/nPcCBvVjA6Q==</vt:lpwstr>
  </property>
  <property fmtid="{D5CDD505-2E9C-101B-9397-08002B2CF9AE}" pid="96" name="CWM1016d9a09dc011f080003f6f00003e6f">
    <vt:lpwstr>CWMQyBtdLSj1Q67fb5GGG5W+uy5Qav7NKm+PLA40C4owk7XQ3hM8/G32RMbg0HDPPWOi8BgLue6AYN10e7WnEQAhw==</vt:lpwstr>
  </property>
  <property fmtid="{D5CDD505-2E9C-101B-9397-08002B2CF9AE}" pid="97" name="CWMce47c620a44e11f080003b6e00003a6e">
    <vt:lpwstr>CWMT0+eL3h5N8ieTGeJWjh3qtVMV25MARX76NVG6KBidbJtVw5tx9Uz59CgqAjtJjclGm7/Gec9+gUzwQHe9z27Jg==</vt:lpwstr>
  </property>
  <property fmtid="{D5CDD505-2E9C-101B-9397-08002B2CF9AE}" pid="98" name="CWM0a0a3b20baf211f080000fba00000fba">
    <vt:lpwstr>CWMShWGnhfxpwzMSqdNk9xJJ4ddd83FeWrw2xJ55PuVB8jp2Gnx7zv4/KTvkCbpeTxTtuYYMNS8PuJMeA4AdCGXhw==</vt:lpwstr>
  </property>
  <property fmtid="{D5CDD505-2E9C-101B-9397-08002B2CF9AE}" pid="99" name="CWM2fb34b90bb0711f08000555400005554">
    <vt:lpwstr>CWMKgEvfpE06ea2W+pvqj7X8P86XFJKPfX6YJDKNp4h7BmyWnYTNC4wykZshN95c7cUeldn8Z83F+OOH/DRI+RFDw==</vt:lpwstr>
  </property>
  <property fmtid="{D5CDD505-2E9C-101B-9397-08002B2CF9AE}" pid="100" name="CWMeb47aa00bb9c11f08000650300006503">
    <vt:lpwstr>CWM8XT6sWUMYa++P6J1IHL9Z6FyQBDP01XP6F5HyPSIib12ja4kgC6BlEE+/NpV3RtunUUonZ9J2la2OsB2pKyS6Q==</vt:lpwstr>
  </property>
  <property fmtid="{D5CDD505-2E9C-101B-9397-08002B2CF9AE}" pid="101" name="CWMbd03d480bbcd11f08000374500003645">
    <vt:lpwstr>CWMUrZEXTUwn+outCURrT0KVs0iXUcCAxF9es+boXCji1hNnjiUBke9Q9XecEhx1eKDgzw+nW+iUC9b5cKvon37Dw==</vt:lpwstr>
  </property>
  <property fmtid="{D5CDD505-2E9C-101B-9397-08002B2CF9AE}" pid="102" name="CWM024ae5e0bbd011f080000fba00000fba">
    <vt:lpwstr>CWMssnjEQRmzNPv6JhWYEEYBsJdpW6Ws7tkOOFz3CYdSL2sHchn+eTEIFh9yBN/ofVjnyQln7obbV22sJN9XnXmQg==</vt:lpwstr>
  </property>
</Properties>
</file>